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DFA" w:rsidRDefault="00DB746F">
      <w:r>
        <w:rPr>
          <w:noProof/>
          <w:lang w:eastAsia="ru-RU"/>
        </w:rPr>
        <w:drawing>
          <wp:inline distT="0" distB="0" distL="0" distR="0">
            <wp:extent cx="1466850" cy="121015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244" cy="122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46F" w:rsidRDefault="00DB746F"/>
    <w:p w:rsidR="00DB746F" w:rsidRDefault="00DB746F"/>
    <w:p w:rsidR="00DB746F" w:rsidRPr="00DB746F" w:rsidRDefault="007D7B04" w:rsidP="00DB746F">
      <w:pPr>
        <w:pStyle w:val="a6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ШЛАГБАУМ АВТОМА</w:t>
      </w:r>
      <w:r w:rsidR="005C696D">
        <w:rPr>
          <w:b/>
          <w:sz w:val="40"/>
          <w:szCs w:val="40"/>
        </w:rPr>
        <w:t>ТИЧЕСКИЙ АНТИВАНДАЛЬНЫЙ С ВЕРТИКАЛЬНЫМ ПОДЪЕМОМ СТРЕЛЫ</w:t>
      </w:r>
    </w:p>
    <w:p w:rsidR="00DB746F" w:rsidRDefault="00DB746F"/>
    <w:p w:rsidR="00DB746F" w:rsidRDefault="00DB746F">
      <w:pPr>
        <w:pBdr>
          <w:top w:val="single" w:sz="12" w:space="1" w:color="auto"/>
          <w:bottom w:val="single" w:sz="12" w:space="1" w:color="auto"/>
        </w:pBdr>
        <w:rPr>
          <w:b/>
          <w:sz w:val="28"/>
          <w:szCs w:val="28"/>
        </w:rPr>
      </w:pPr>
    </w:p>
    <w:p w:rsidR="00DB746F" w:rsidRDefault="00DB746F">
      <w:pPr>
        <w:pBdr>
          <w:top w:val="single" w:sz="12" w:space="1" w:color="auto"/>
          <w:bottom w:val="single" w:sz="12" w:space="1" w:color="auto"/>
        </w:pBdr>
      </w:pPr>
      <w:r w:rsidRPr="00DB746F">
        <w:rPr>
          <w:b/>
          <w:sz w:val="28"/>
          <w:szCs w:val="28"/>
        </w:rPr>
        <w:t>ПАСПОРТ</w:t>
      </w:r>
      <w:r w:rsidR="001E5246">
        <w:t xml:space="preserve"> </w:t>
      </w:r>
      <w:proofErr w:type="gramStart"/>
      <w:r w:rsidR="001E5246">
        <w:t>Модель  ШААВ</w:t>
      </w:r>
      <w:proofErr w:type="gramEnd"/>
    </w:p>
    <w:p w:rsidR="00DB746F" w:rsidRDefault="00DB746F">
      <w:pPr>
        <w:pBdr>
          <w:top w:val="single" w:sz="12" w:space="1" w:color="auto"/>
          <w:bottom w:val="single" w:sz="12" w:space="1" w:color="auto"/>
        </w:pBdr>
      </w:pPr>
    </w:p>
    <w:p w:rsidR="00DB746F" w:rsidRDefault="00DB746F"/>
    <w:p w:rsidR="00DB746F" w:rsidRDefault="00DB746F"/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Default="00DB746F">
      <w:pPr>
        <w:rPr>
          <w:rFonts w:ascii="Times New Roman" w:hAnsi="Times New Roman" w:cs="Times New Roman"/>
          <w:sz w:val="20"/>
          <w:szCs w:val="20"/>
        </w:rPr>
      </w:pPr>
    </w:p>
    <w:p w:rsidR="00107721" w:rsidRDefault="00107721">
      <w:pPr>
        <w:rPr>
          <w:rFonts w:ascii="Times New Roman" w:hAnsi="Times New Roman" w:cs="Times New Roman"/>
          <w:sz w:val="20"/>
          <w:szCs w:val="20"/>
        </w:rPr>
      </w:pPr>
    </w:p>
    <w:p w:rsidR="00107721" w:rsidRPr="00107721" w:rsidRDefault="00107721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107721" w:rsidRDefault="00DB746F">
      <w:pPr>
        <w:rPr>
          <w:rFonts w:ascii="Times New Roman" w:hAnsi="Times New Roman" w:cs="Times New Roman"/>
          <w:sz w:val="20"/>
          <w:szCs w:val="20"/>
        </w:rPr>
      </w:pPr>
    </w:p>
    <w:p w:rsidR="00DB746F" w:rsidRPr="000C47BD" w:rsidRDefault="00DB746F" w:rsidP="00DB746F">
      <w:pPr>
        <w:pStyle w:val="a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Основные сведения об изделии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Шлагбаум предназначен для установки в местах, где требуется временная (постоянная) защита от автомобиля.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Область применения изделия - комплексы технических средств охраны периметров промышленных, военных, экологически опасных и других объектов.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Шлагбаум предназначен для эксплуатации при температуре воздуха от минус - 60 до плюс 60° С и относительной влажности воздуха до 98% при температуре плюс 25°С.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Шлагбаум обеспечивает: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ширину перекрываемого проезда до 6000мм;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Металлоконструкции шлагбаума имеют защитное антикоррозионное покрытие толщиной не менее 30 мкм.</w:t>
      </w:r>
    </w:p>
    <w:p w:rsidR="00B8348D" w:rsidRPr="000C47BD" w:rsidRDefault="00B8348D" w:rsidP="00494FF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Шлагбаум представляет собой металлическую конструкцию, состоящую из </w:t>
      </w:r>
      <w:r w:rsidR="005C696D">
        <w:rPr>
          <w:rFonts w:ascii="Times New Roman" w:hAnsi="Times New Roman"/>
          <w:sz w:val="20"/>
          <w:szCs w:val="20"/>
        </w:rPr>
        <w:t>ящика с приводной станцией, основной опоры, опоры под стрелу</w:t>
      </w:r>
      <w:r w:rsidRPr="000C47BD">
        <w:rPr>
          <w:rFonts w:ascii="Times New Roman" w:hAnsi="Times New Roman"/>
          <w:sz w:val="20"/>
          <w:szCs w:val="20"/>
        </w:rPr>
        <w:t xml:space="preserve"> и</w:t>
      </w:r>
      <w:r w:rsidR="005C696D">
        <w:rPr>
          <w:rFonts w:ascii="Times New Roman" w:hAnsi="Times New Roman"/>
          <w:sz w:val="20"/>
          <w:szCs w:val="20"/>
        </w:rPr>
        <w:t xml:space="preserve"> непосредственно</w:t>
      </w:r>
      <w:r w:rsidRPr="000C47BD">
        <w:rPr>
          <w:rFonts w:ascii="Times New Roman" w:hAnsi="Times New Roman"/>
          <w:sz w:val="20"/>
          <w:szCs w:val="20"/>
        </w:rPr>
        <w:t xml:space="preserve"> стрелы шлагбаума</w:t>
      </w:r>
      <w:r w:rsidR="005C696D">
        <w:rPr>
          <w:rFonts w:ascii="Times New Roman" w:hAnsi="Times New Roman"/>
          <w:sz w:val="20"/>
          <w:szCs w:val="20"/>
        </w:rPr>
        <w:t xml:space="preserve">, смонтированной на основной </w:t>
      </w:r>
      <w:proofErr w:type="gramStart"/>
      <w:r w:rsidR="005C696D">
        <w:rPr>
          <w:rFonts w:ascii="Times New Roman" w:hAnsi="Times New Roman"/>
          <w:sz w:val="20"/>
          <w:szCs w:val="20"/>
        </w:rPr>
        <w:t xml:space="preserve">опоре </w:t>
      </w:r>
      <w:r w:rsidRPr="000C47BD">
        <w:rPr>
          <w:rFonts w:ascii="Times New Roman" w:hAnsi="Times New Roman"/>
          <w:sz w:val="20"/>
          <w:szCs w:val="20"/>
        </w:rPr>
        <w:t>.</w:t>
      </w:r>
      <w:proofErr w:type="gramEnd"/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Подъем и опускание стрелы обеспечиваются подшипниковым узлом, состоящим из одной внутренней обоймы и двух наружных. Балансировка стрелы обеспечивается противовесом.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Шлагбаум может комплектоваться электро</w:t>
      </w:r>
      <w:r w:rsidR="005C696D">
        <w:rPr>
          <w:rFonts w:ascii="Times New Roman" w:hAnsi="Times New Roman"/>
          <w:sz w:val="20"/>
          <w:szCs w:val="20"/>
        </w:rPr>
        <w:t>механическим или гидравлическим приводом</w:t>
      </w:r>
      <w:r w:rsidRPr="000C47BD">
        <w:rPr>
          <w:rFonts w:ascii="Times New Roman" w:hAnsi="Times New Roman"/>
          <w:sz w:val="20"/>
          <w:szCs w:val="20"/>
        </w:rPr>
        <w:t>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На обеих опорах, стреле и противовесе наносится маркировка, которая содержит обозначение и массу составной части. Остальные составные части, крепёжные детали и расходные материалы имеют маркировку предприятия изготовителя.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Крупногабаритные конструкции изделий, поставляемые одному заказчику, как правило, пакетируются.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Для подкрашивания поврежденного покрытия лакокрасочные материалы поставляются, как правило, в аэрозольных баллонах или в подборной таре на партию изделий.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Остальные составные части, крепёжные детали и расходные материалы упаковываются в подборные ящики (коробки). В ящики укладываются описи.</w:t>
      </w:r>
    </w:p>
    <w:p w:rsidR="00B8348D" w:rsidRPr="000C47BD" w:rsidRDefault="00B8348D" w:rsidP="00B8348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Дополнительно по карте заказа могут поставляться:</w:t>
      </w:r>
    </w:p>
    <w:p w:rsidR="003E2883" w:rsidRPr="000C47BD" w:rsidRDefault="00B8348D" w:rsidP="00494FF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Блок радиоканала, светофор, фотодатчики движения;</w:t>
      </w:r>
    </w:p>
    <w:p w:rsidR="003E2883" w:rsidRPr="000C47BD" w:rsidRDefault="003E2883" w:rsidP="003E2883">
      <w:pPr>
        <w:pStyle w:val="a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Технические характеристики</w:t>
      </w:r>
    </w:p>
    <w:p w:rsidR="003E2883" w:rsidRPr="000C47BD" w:rsidRDefault="003E2883" w:rsidP="003E2883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Высота не менее </w:t>
      </w:r>
      <w:r w:rsidR="00B1666E" w:rsidRPr="000C47BD">
        <w:rPr>
          <w:rFonts w:ascii="Times New Roman" w:hAnsi="Times New Roman"/>
          <w:sz w:val="20"/>
          <w:szCs w:val="20"/>
        </w:rPr>
        <w:t xml:space="preserve">---------------   </w:t>
      </w:r>
      <w:r w:rsidRPr="000C47BD">
        <w:rPr>
          <w:rFonts w:ascii="Times New Roman" w:hAnsi="Times New Roman"/>
          <w:sz w:val="20"/>
          <w:szCs w:val="20"/>
        </w:rPr>
        <w:t>900 мм</w:t>
      </w:r>
    </w:p>
    <w:p w:rsidR="003E2883" w:rsidRPr="000C47BD" w:rsidRDefault="003E2883" w:rsidP="003E2883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Длинна стрелы </w:t>
      </w:r>
      <w:r w:rsidR="00B1666E" w:rsidRPr="000C47BD">
        <w:rPr>
          <w:rFonts w:ascii="Times New Roman" w:hAnsi="Times New Roman"/>
          <w:sz w:val="20"/>
          <w:szCs w:val="20"/>
        </w:rPr>
        <w:t xml:space="preserve">   ---------------  </w:t>
      </w:r>
      <w:r w:rsidRPr="000C47BD">
        <w:rPr>
          <w:rFonts w:ascii="Times New Roman" w:hAnsi="Times New Roman"/>
          <w:sz w:val="20"/>
          <w:szCs w:val="20"/>
        </w:rPr>
        <w:t xml:space="preserve"> 6000 мм</w:t>
      </w:r>
    </w:p>
    <w:p w:rsidR="003E2883" w:rsidRPr="000C47BD" w:rsidRDefault="003E2883" w:rsidP="00B1666E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Вес </w:t>
      </w:r>
      <w:r w:rsidR="00B1666E" w:rsidRPr="000C47BD">
        <w:rPr>
          <w:rFonts w:ascii="Times New Roman" w:hAnsi="Times New Roman"/>
          <w:sz w:val="20"/>
          <w:szCs w:val="20"/>
        </w:rPr>
        <w:t xml:space="preserve">         </w:t>
      </w:r>
      <w:r w:rsidR="000D3ED5" w:rsidRPr="000C47BD">
        <w:rPr>
          <w:rFonts w:ascii="Times New Roman" w:hAnsi="Times New Roman"/>
          <w:sz w:val="20"/>
          <w:szCs w:val="20"/>
        </w:rPr>
        <w:t xml:space="preserve">             ---------------   1200</w:t>
      </w:r>
      <w:r w:rsidRPr="000C47BD">
        <w:rPr>
          <w:rFonts w:ascii="Times New Roman" w:hAnsi="Times New Roman"/>
          <w:sz w:val="20"/>
          <w:szCs w:val="20"/>
        </w:rPr>
        <w:t xml:space="preserve"> кг</w:t>
      </w:r>
    </w:p>
    <w:p w:rsidR="00494FFD" w:rsidRPr="000C47BD" w:rsidRDefault="00494FFD" w:rsidP="00494FFD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Сила удержания более -------    1 680 000 Дж</w:t>
      </w:r>
      <w:r w:rsidR="005C696D">
        <w:rPr>
          <w:rFonts w:ascii="Times New Roman" w:hAnsi="Times New Roman"/>
          <w:sz w:val="20"/>
          <w:szCs w:val="20"/>
        </w:rPr>
        <w:t xml:space="preserve"> или К12 по </w:t>
      </w:r>
      <w:r w:rsidR="00946A5D">
        <w:rPr>
          <w:rFonts w:ascii="Times New Roman" w:hAnsi="Times New Roman"/>
          <w:sz w:val="20"/>
          <w:szCs w:val="20"/>
          <w:lang w:val="en-US"/>
        </w:rPr>
        <w:t>PAS</w:t>
      </w:r>
      <w:r w:rsidR="00946A5D" w:rsidRPr="004F7C60">
        <w:rPr>
          <w:rFonts w:ascii="Times New Roman" w:hAnsi="Times New Roman"/>
          <w:sz w:val="20"/>
          <w:szCs w:val="20"/>
        </w:rPr>
        <w:t xml:space="preserve"> </w:t>
      </w:r>
      <w:r w:rsidR="005C696D" w:rsidRPr="005C696D">
        <w:rPr>
          <w:rFonts w:ascii="Times New Roman" w:hAnsi="Times New Roman"/>
          <w:sz w:val="20"/>
          <w:szCs w:val="20"/>
        </w:rPr>
        <w:t>68</w:t>
      </w:r>
    </w:p>
    <w:p w:rsidR="00DB746F" w:rsidRPr="000C47BD" w:rsidRDefault="003E2883" w:rsidP="003E2883">
      <w:pPr>
        <w:pStyle w:val="a"/>
        <w:numPr>
          <w:ilvl w:val="0"/>
          <w:numId w:val="2"/>
        </w:numPr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</w:t>
      </w:r>
      <w:r w:rsidR="00DB746F" w:rsidRPr="000C47BD">
        <w:rPr>
          <w:rFonts w:ascii="Times New Roman" w:hAnsi="Times New Roman"/>
          <w:sz w:val="20"/>
          <w:szCs w:val="20"/>
        </w:rPr>
        <w:t>Сведения об изготовителе</w:t>
      </w:r>
    </w:p>
    <w:p w:rsidR="00DB746F" w:rsidRPr="000C47BD" w:rsidRDefault="00DB746F" w:rsidP="00DB746F">
      <w:pPr>
        <w:pStyle w:val="a0"/>
        <w:spacing w:after="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Изготовитель – </w:t>
      </w:r>
      <w:bookmarkStart w:id="0" w:name="OLE_LINK1"/>
      <w:r w:rsidR="00B1666E" w:rsidRPr="000C47BD">
        <w:rPr>
          <w:rFonts w:ascii="Times New Roman" w:hAnsi="Times New Roman"/>
          <w:sz w:val="20"/>
          <w:szCs w:val="20"/>
        </w:rPr>
        <w:t>ООО</w:t>
      </w:r>
      <w:r w:rsidR="00C62820" w:rsidRPr="000C47BD">
        <w:rPr>
          <w:rFonts w:ascii="Times New Roman" w:hAnsi="Times New Roman"/>
          <w:sz w:val="20"/>
          <w:szCs w:val="20"/>
        </w:rPr>
        <w:t xml:space="preserve"> НПК</w:t>
      </w:r>
      <w:r w:rsidR="00B1666E" w:rsidRPr="000C47BD">
        <w:rPr>
          <w:rFonts w:ascii="Times New Roman" w:hAnsi="Times New Roman"/>
          <w:sz w:val="20"/>
          <w:szCs w:val="20"/>
        </w:rPr>
        <w:t xml:space="preserve"> </w:t>
      </w:r>
      <w:r w:rsidR="00C62820" w:rsidRPr="000C47BD">
        <w:rPr>
          <w:rFonts w:ascii="Times New Roman" w:hAnsi="Times New Roman"/>
          <w:sz w:val="20"/>
          <w:szCs w:val="20"/>
        </w:rPr>
        <w:t xml:space="preserve">«Центурион </w:t>
      </w:r>
      <w:r w:rsidR="00C62820" w:rsidRPr="000C47BD">
        <w:rPr>
          <w:rFonts w:ascii="Times New Roman" w:hAnsi="Times New Roman"/>
          <w:sz w:val="20"/>
          <w:szCs w:val="20"/>
          <w:lang w:val="en-US"/>
        </w:rPr>
        <w:t>XXI</w:t>
      </w:r>
      <w:r w:rsidR="00C62820" w:rsidRPr="000C47BD">
        <w:rPr>
          <w:rFonts w:ascii="Times New Roman" w:hAnsi="Times New Roman"/>
          <w:sz w:val="20"/>
          <w:szCs w:val="20"/>
        </w:rPr>
        <w:t xml:space="preserve"> </w:t>
      </w:r>
      <w:r w:rsidR="00B1666E" w:rsidRPr="000C47BD">
        <w:rPr>
          <w:rFonts w:ascii="Times New Roman" w:hAnsi="Times New Roman"/>
          <w:sz w:val="20"/>
          <w:szCs w:val="20"/>
        </w:rPr>
        <w:t>век</w:t>
      </w:r>
      <w:r w:rsidRPr="000C47BD">
        <w:rPr>
          <w:rFonts w:ascii="Times New Roman" w:hAnsi="Times New Roman"/>
          <w:sz w:val="20"/>
          <w:szCs w:val="20"/>
        </w:rPr>
        <w:t>».</w:t>
      </w:r>
      <w:bookmarkEnd w:id="0"/>
    </w:p>
    <w:p w:rsidR="00DB746F" w:rsidRPr="000C47BD" w:rsidRDefault="00DB746F" w:rsidP="00DB746F">
      <w:pPr>
        <w:pStyle w:val="a0"/>
        <w:numPr>
          <w:ilvl w:val="0"/>
          <w:numId w:val="0"/>
        </w:numPr>
        <w:spacing w:before="0" w:after="0"/>
        <w:ind w:firstLine="851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Адрес: Россия, </w:t>
      </w:r>
      <w:r w:rsidR="00C62820" w:rsidRPr="000C47BD">
        <w:rPr>
          <w:rFonts w:ascii="Times New Roman" w:hAnsi="Times New Roman"/>
          <w:sz w:val="20"/>
          <w:szCs w:val="20"/>
        </w:rPr>
        <w:t>191040, г. Санкт-Петербург, л. Благодатная 2 а</w:t>
      </w:r>
      <w:r w:rsidRPr="000C47BD">
        <w:rPr>
          <w:rFonts w:ascii="Times New Roman" w:hAnsi="Times New Roman"/>
          <w:sz w:val="20"/>
          <w:szCs w:val="20"/>
        </w:rPr>
        <w:t>.</w:t>
      </w:r>
    </w:p>
    <w:p w:rsidR="00DB746F" w:rsidRPr="000C47BD" w:rsidRDefault="00DB746F" w:rsidP="00DB746F">
      <w:pPr>
        <w:pStyle w:val="a0"/>
        <w:numPr>
          <w:ilvl w:val="0"/>
          <w:numId w:val="0"/>
        </w:numPr>
        <w:spacing w:before="0"/>
        <w:ind w:firstLine="851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 </w:t>
      </w:r>
      <w:r w:rsidRPr="000C47BD">
        <w:rPr>
          <w:rFonts w:ascii="Times New Roman" w:hAnsi="Times New Roman"/>
          <w:sz w:val="20"/>
          <w:szCs w:val="20"/>
          <w:lang w:val="pt-BR"/>
        </w:rPr>
        <w:t xml:space="preserve">E-mail: </w:t>
      </w:r>
      <w:r w:rsidR="00357A40" w:rsidRPr="000C47BD">
        <w:fldChar w:fldCharType="begin"/>
      </w:r>
      <w:r w:rsidR="00357A40" w:rsidRPr="000C47BD">
        <w:rPr>
          <w:rFonts w:ascii="Times New Roman" w:hAnsi="Times New Roman"/>
          <w:sz w:val="20"/>
          <w:szCs w:val="20"/>
          <w:lang w:val="en-US"/>
        </w:rPr>
        <w:instrText xml:space="preserve"> HYPERLINK "mailto:info@centurion21.ru" </w:instrText>
      </w:r>
      <w:r w:rsidR="00357A40" w:rsidRPr="000C47BD">
        <w:fldChar w:fldCharType="separate"/>
      </w:r>
      <w:r w:rsidR="00B1666E" w:rsidRPr="000C47BD">
        <w:rPr>
          <w:rStyle w:val="ad"/>
          <w:rFonts w:ascii="Times New Roman" w:hAnsi="Times New Roman"/>
          <w:sz w:val="20"/>
          <w:szCs w:val="20"/>
          <w:lang w:val="pt-BR"/>
        </w:rPr>
        <w:t>info@</w:t>
      </w:r>
      <w:r w:rsidR="00B1666E" w:rsidRPr="000C47BD">
        <w:rPr>
          <w:rStyle w:val="ad"/>
          <w:rFonts w:ascii="Times New Roman" w:hAnsi="Times New Roman"/>
          <w:sz w:val="20"/>
          <w:szCs w:val="20"/>
          <w:lang w:val="en-US"/>
        </w:rPr>
        <w:t>centurion21</w:t>
      </w:r>
      <w:r w:rsidR="00B1666E" w:rsidRPr="000C47BD">
        <w:rPr>
          <w:rStyle w:val="ad"/>
          <w:rFonts w:ascii="Times New Roman" w:hAnsi="Times New Roman"/>
          <w:sz w:val="20"/>
          <w:szCs w:val="20"/>
          <w:lang w:val="pt-BR"/>
        </w:rPr>
        <w:t>.ru</w:t>
      </w:r>
      <w:r w:rsidR="00357A40" w:rsidRPr="000C47BD">
        <w:rPr>
          <w:rStyle w:val="ad"/>
          <w:rFonts w:ascii="Times New Roman" w:hAnsi="Times New Roman"/>
          <w:sz w:val="20"/>
          <w:szCs w:val="20"/>
          <w:lang w:val="pt-BR"/>
        </w:rPr>
        <w:fldChar w:fldCharType="end"/>
      </w:r>
      <w:r w:rsidRPr="000C47BD">
        <w:rPr>
          <w:rFonts w:ascii="Times New Roman" w:hAnsi="Times New Roman"/>
          <w:sz w:val="20"/>
          <w:szCs w:val="20"/>
          <w:lang w:val="en-US"/>
        </w:rPr>
        <w:t>. Web</w:t>
      </w:r>
      <w:r w:rsidRPr="000C47BD">
        <w:rPr>
          <w:rFonts w:ascii="Times New Roman" w:hAnsi="Times New Roman"/>
          <w:sz w:val="20"/>
          <w:szCs w:val="20"/>
        </w:rPr>
        <w:t xml:space="preserve">: </w:t>
      </w:r>
      <w:r w:rsidRPr="000C47BD">
        <w:rPr>
          <w:rFonts w:ascii="Times New Roman" w:hAnsi="Times New Roman"/>
          <w:sz w:val="20"/>
          <w:szCs w:val="20"/>
          <w:lang w:val="en-US"/>
        </w:rPr>
        <w:t>www</w:t>
      </w:r>
      <w:r w:rsidRPr="000C47BD">
        <w:rPr>
          <w:rFonts w:ascii="Times New Roman" w:hAnsi="Times New Roman"/>
          <w:sz w:val="20"/>
          <w:szCs w:val="20"/>
        </w:rPr>
        <w:t>.</w:t>
      </w:r>
      <w:r w:rsidR="00B1666E" w:rsidRPr="000C47BD">
        <w:rPr>
          <w:rFonts w:ascii="Times New Roman" w:hAnsi="Times New Roman"/>
          <w:sz w:val="20"/>
          <w:szCs w:val="20"/>
          <w:lang w:val="en-US"/>
        </w:rPr>
        <w:t>centurion21</w:t>
      </w:r>
      <w:r w:rsidRPr="000C47BD">
        <w:rPr>
          <w:rFonts w:ascii="Times New Roman" w:hAnsi="Times New Roman"/>
          <w:sz w:val="20"/>
          <w:szCs w:val="20"/>
        </w:rPr>
        <w:t>.</w:t>
      </w:r>
      <w:proofErr w:type="spellStart"/>
      <w:r w:rsidRPr="000C47BD">
        <w:rPr>
          <w:rFonts w:ascii="Times New Roman" w:hAnsi="Times New Roman"/>
          <w:sz w:val="20"/>
          <w:szCs w:val="20"/>
          <w:lang w:val="en-US"/>
        </w:rPr>
        <w:t>ru</w:t>
      </w:r>
      <w:proofErr w:type="spellEnd"/>
      <w:r w:rsidRPr="000C47BD">
        <w:rPr>
          <w:rFonts w:ascii="Times New Roman" w:hAnsi="Times New Roman"/>
          <w:sz w:val="20"/>
          <w:szCs w:val="20"/>
        </w:rPr>
        <w:t>.</w:t>
      </w:r>
    </w:p>
    <w:p w:rsidR="00DB746F" w:rsidRPr="000C47BD" w:rsidRDefault="00DB746F" w:rsidP="00DB746F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На предприятии Изготовителя внедрена и действует система менеджмента качества продукции, соответствующая ГОСТ Р ИСО</w:t>
      </w:r>
      <w:r w:rsidR="00B1666E" w:rsidRPr="000C47BD">
        <w:rPr>
          <w:rFonts w:ascii="Times New Roman" w:hAnsi="Times New Roman"/>
          <w:sz w:val="20"/>
          <w:szCs w:val="20"/>
        </w:rPr>
        <w:t xml:space="preserve"> 9001-2001 (Сертификат соответствия № </w:t>
      </w:r>
      <w:r w:rsidR="00B1666E" w:rsidRPr="000C47BD">
        <w:rPr>
          <w:rFonts w:ascii="Times New Roman" w:hAnsi="Times New Roman"/>
          <w:sz w:val="20"/>
          <w:szCs w:val="20"/>
          <w:lang w:val="en-US"/>
        </w:rPr>
        <w:t>ST</w:t>
      </w:r>
      <w:r w:rsidR="00B1666E" w:rsidRPr="000C47BD">
        <w:rPr>
          <w:rFonts w:ascii="Times New Roman" w:hAnsi="Times New Roman"/>
          <w:sz w:val="20"/>
          <w:szCs w:val="20"/>
        </w:rPr>
        <w:t>.</w:t>
      </w:r>
      <w:r w:rsidR="00B1666E" w:rsidRPr="000C47BD">
        <w:rPr>
          <w:rFonts w:ascii="Times New Roman" w:hAnsi="Times New Roman"/>
          <w:sz w:val="20"/>
          <w:szCs w:val="20"/>
          <w:lang w:val="en-US"/>
        </w:rPr>
        <w:t>RU</w:t>
      </w:r>
      <w:r w:rsidR="00B1666E" w:rsidRPr="000C47BD">
        <w:rPr>
          <w:rFonts w:ascii="Times New Roman" w:hAnsi="Times New Roman"/>
          <w:sz w:val="20"/>
          <w:szCs w:val="20"/>
        </w:rPr>
        <w:t>.0001.</w:t>
      </w:r>
      <w:r w:rsidR="00B1666E" w:rsidRPr="000C47BD">
        <w:rPr>
          <w:rFonts w:ascii="Times New Roman" w:hAnsi="Times New Roman"/>
          <w:sz w:val="20"/>
          <w:szCs w:val="20"/>
          <w:lang w:val="en-US"/>
        </w:rPr>
        <w:t>M</w:t>
      </w:r>
      <w:r w:rsidR="00B1666E" w:rsidRPr="000C47BD">
        <w:rPr>
          <w:rFonts w:ascii="Times New Roman" w:hAnsi="Times New Roman"/>
          <w:sz w:val="20"/>
          <w:szCs w:val="20"/>
        </w:rPr>
        <w:t>0004230</w:t>
      </w:r>
      <w:r w:rsidRPr="000C47BD">
        <w:rPr>
          <w:rFonts w:ascii="Times New Roman" w:hAnsi="Times New Roman"/>
          <w:sz w:val="20"/>
          <w:szCs w:val="20"/>
        </w:rPr>
        <w:t>).</w:t>
      </w:r>
    </w:p>
    <w:p w:rsidR="00DB746F" w:rsidRPr="000C47BD" w:rsidRDefault="00DB746F" w:rsidP="00DB746F">
      <w:pPr>
        <w:pStyle w:val="a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Комплектность</w:t>
      </w:r>
    </w:p>
    <w:p w:rsidR="00DB746F" w:rsidRPr="000C47BD" w:rsidRDefault="00DB746F" w:rsidP="00DB746F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Комплектность изделия – в соответствии со спецификацией (СП) из комплекта КД.</w:t>
      </w:r>
    </w:p>
    <w:p w:rsidR="00DB746F" w:rsidRPr="000C47BD" w:rsidRDefault="000D3ED5" w:rsidP="00664F6F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Тумба</w:t>
      </w:r>
      <w:r w:rsidR="00B1666E" w:rsidRPr="000C47BD">
        <w:rPr>
          <w:rFonts w:ascii="Times New Roman" w:hAnsi="Times New Roman"/>
          <w:sz w:val="20"/>
          <w:szCs w:val="20"/>
        </w:rPr>
        <w:t xml:space="preserve"> шлагбаума</w:t>
      </w:r>
      <w:r w:rsidR="00DB746F" w:rsidRPr="000C47BD">
        <w:rPr>
          <w:rFonts w:ascii="Times New Roman" w:hAnsi="Times New Roman"/>
          <w:sz w:val="20"/>
          <w:szCs w:val="20"/>
        </w:rPr>
        <w:t xml:space="preserve"> – 1 шт.</w:t>
      </w:r>
    </w:p>
    <w:p w:rsidR="00DB746F" w:rsidRPr="000C47BD" w:rsidRDefault="00C62820" w:rsidP="00664F6F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Стрела </w:t>
      </w:r>
      <w:r w:rsidR="00B1666E" w:rsidRPr="000C47BD">
        <w:rPr>
          <w:rFonts w:ascii="Times New Roman" w:hAnsi="Times New Roman"/>
          <w:sz w:val="20"/>
          <w:szCs w:val="20"/>
        </w:rPr>
        <w:t xml:space="preserve"> </w:t>
      </w:r>
      <w:r w:rsidR="00DB746F" w:rsidRPr="000C47BD">
        <w:rPr>
          <w:rFonts w:ascii="Times New Roman" w:hAnsi="Times New Roman"/>
          <w:sz w:val="20"/>
          <w:szCs w:val="20"/>
        </w:rPr>
        <w:t xml:space="preserve"> – 1 шт.</w:t>
      </w:r>
    </w:p>
    <w:p w:rsidR="00DB746F" w:rsidRPr="000C47BD" w:rsidRDefault="000D3ED5" w:rsidP="00664F6F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Опора шлагбаума</w:t>
      </w:r>
      <w:r w:rsidR="00B1666E" w:rsidRPr="000C47BD">
        <w:rPr>
          <w:rFonts w:ascii="Times New Roman" w:hAnsi="Times New Roman"/>
          <w:sz w:val="20"/>
          <w:szCs w:val="20"/>
        </w:rPr>
        <w:t xml:space="preserve"> – 2</w:t>
      </w:r>
      <w:r w:rsidR="00DB746F" w:rsidRPr="000C47BD">
        <w:rPr>
          <w:rFonts w:ascii="Times New Roman" w:hAnsi="Times New Roman"/>
          <w:sz w:val="20"/>
          <w:szCs w:val="20"/>
        </w:rPr>
        <w:t xml:space="preserve"> шт.</w:t>
      </w:r>
    </w:p>
    <w:p w:rsidR="00DB746F" w:rsidRPr="000C47BD" w:rsidRDefault="000D3ED5" w:rsidP="00664F6F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Электропривод</w:t>
      </w:r>
      <w:r w:rsidR="00C62820" w:rsidRPr="000C47BD">
        <w:rPr>
          <w:rFonts w:ascii="Times New Roman" w:hAnsi="Times New Roman"/>
          <w:sz w:val="20"/>
          <w:szCs w:val="20"/>
        </w:rPr>
        <w:t xml:space="preserve"> / гидропривод</w:t>
      </w:r>
      <w:r w:rsidR="00B1666E" w:rsidRPr="000C47BD">
        <w:rPr>
          <w:rFonts w:ascii="Times New Roman" w:hAnsi="Times New Roman"/>
          <w:sz w:val="20"/>
          <w:szCs w:val="20"/>
        </w:rPr>
        <w:t xml:space="preserve"> – 1 шт.</w:t>
      </w:r>
    </w:p>
    <w:p w:rsidR="000D3ED5" w:rsidRPr="000C47BD" w:rsidRDefault="00C62820" w:rsidP="00664F6F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Гидроцилиндр (опция)</w:t>
      </w:r>
      <w:r w:rsidR="000D3ED5" w:rsidRPr="000C47BD">
        <w:rPr>
          <w:rFonts w:ascii="Times New Roman" w:hAnsi="Times New Roman"/>
          <w:sz w:val="20"/>
          <w:szCs w:val="20"/>
        </w:rPr>
        <w:t xml:space="preserve"> – 1 шт.</w:t>
      </w:r>
    </w:p>
    <w:p w:rsidR="00DB746F" w:rsidRPr="000C47BD" w:rsidRDefault="00B1666E" w:rsidP="00664F6F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Паспорт</w:t>
      </w:r>
      <w:r w:rsidR="00DB746F" w:rsidRPr="000C47BD">
        <w:rPr>
          <w:rFonts w:ascii="Times New Roman" w:hAnsi="Times New Roman"/>
          <w:sz w:val="20"/>
          <w:szCs w:val="20"/>
        </w:rPr>
        <w:t xml:space="preserve"> – 1 шт.</w:t>
      </w:r>
    </w:p>
    <w:p w:rsidR="00DB746F" w:rsidRPr="000C47BD" w:rsidRDefault="00DB746F" w:rsidP="00DB746F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Изготовитель сохраняет за собой исключительное право внесения изменений в комплектность изделия в связи с особенностями конкретного заказа.</w:t>
      </w:r>
    </w:p>
    <w:p w:rsidR="00DB746F" w:rsidRPr="000C47BD" w:rsidRDefault="00DB746F" w:rsidP="00DB746F">
      <w:pPr>
        <w:pStyle w:val="a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Свидетельство о приёмке</w:t>
      </w:r>
    </w:p>
    <w:p w:rsidR="00DB746F" w:rsidRPr="000C47BD" w:rsidRDefault="00DB746F" w:rsidP="00B1666E">
      <w:pPr>
        <w:pStyle w:val="a0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lastRenderedPageBreak/>
        <w:t xml:space="preserve">Изделие </w:t>
      </w:r>
      <w:r w:rsidR="00B1666E" w:rsidRPr="000C47BD">
        <w:rPr>
          <w:rFonts w:ascii="Times New Roman" w:hAnsi="Times New Roman"/>
          <w:sz w:val="20"/>
          <w:szCs w:val="20"/>
        </w:rPr>
        <w:t>«Шлагба</w:t>
      </w:r>
      <w:r w:rsidR="00C62820" w:rsidRPr="000C47BD">
        <w:rPr>
          <w:rFonts w:ascii="Times New Roman" w:hAnsi="Times New Roman"/>
          <w:sz w:val="20"/>
          <w:szCs w:val="20"/>
        </w:rPr>
        <w:t xml:space="preserve">ум автоматический </w:t>
      </w:r>
      <w:proofErr w:type="spellStart"/>
      <w:r w:rsidR="00C62820" w:rsidRPr="000C47BD">
        <w:rPr>
          <w:rFonts w:ascii="Times New Roman" w:hAnsi="Times New Roman"/>
          <w:sz w:val="20"/>
          <w:szCs w:val="20"/>
        </w:rPr>
        <w:t>противотаранный</w:t>
      </w:r>
      <w:proofErr w:type="spellEnd"/>
      <w:r w:rsidR="00C62820" w:rsidRPr="000C47BD">
        <w:rPr>
          <w:rFonts w:ascii="Times New Roman" w:hAnsi="Times New Roman"/>
          <w:sz w:val="20"/>
          <w:szCs w:val="20"/>
        </w:rPr>
        <w:t xml:space="preserve"> с вертикальным подъёмом </w:t>
      </w:r>
      <w:proofErr w:type="gramStart"/>
      <w:r w:rsidR="00C62820" w:rsidRPr="000C47BD">
        <w:rPr>
          <w:rFonts w:ascii="Times New Roman" w:hAnsi="Times New Roman"/>
          <w:sz w:val="20"/>
          <w:szCs w:val="20"/>
        </w:rPr>
        <w:t>стрелы</w:t>
      </w:r>
      <w:r w:rsidR="00B1666E" w:rsidRPr="000C47BD">
        <w:rPr>
          <w:rFonts w:ascii="Times New Roman" w:hAnsi="Times New Roman"/>
          <w:sz w:val="20"/>
          <w:szCs w:val="20"/>
        </w:rPr>
        <w:t xml:space="preserve">» </w:t>
      </w:r>
      <w:r w:rsidRPr="000C47BD">
        <w:rPr>
          <w:rFonts w:ascii="Times New Roman" w:hAnsi="Times New Roman"/>
          <w:sz w:val="20"/>
          <w:szCs w:val="20"/>
        </w:rPr>
        <w:t xml:space="preserve"> признано</w:t>
      </w:r>
      <w:proofErr w:type="gramEnd"/>
      <w:r w:rsidRPr="000C47BD">
        <w:rPr>
          <w:rFonts w:ascii="Times New Roman" w:hAnsi="Times New Roman"/>
          <w:sz w:val="20"/>
          <w:szCs w:val="20"/>
        </w:rPr>
        <w:t xml:space="preserve"> годным к эксплуатации.</w:t>
      </w:r>
    </w:p>
    <w:tbl>
      <w:tblPr>
        <w:tblW w:w="6421" w:type="dxa"/>
        <w:tblInd w:w="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3"/>
        <w:gridCol w:w="4788"/>
      </w:tblGrid>
      <w:tr w:rsidR="00DB746F" w:rsidRPr="000C47BD" w:rsidTr="00B7036F">
        <w:trPr>
          <w:cantSplit/>
          <w:trHeight w:val="227"/>
        </w:trPr>
        <w:tc>
          <w:tcPr>
            <w:tcW w:w="1633" w:type="dxa"/>
            <w:vAlign w:val="center"/>
          </w:tcPr>
          <w:p w:rsidR="00DB746F" w:rsidRPr="000C47BD" w:rsidRDefault="00DB746F" w:rsidP="00B7036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0C47BD">
              <w:rPr>
                <w:rFonts w:ascii="Times New Roman" w:hAnsi="Times New Roman"/>
                <w:sz w:val="20"/>
                <w:szCs w:val="20"/>
              </w:rPr>
              <w:t>Модификация изделия:</w:t>
            </w:r>
          </w:p>
        </w:tc>
        <w:tc>
          <w:tcPr>
            <w:tcW w:w="4788" w:type="dxa"/>
            <w:shd w:val="clear" w:color="auto" w:fill="F3F3F3"/>
            <w:vAlign w:val="center"/>
          </w:tcPr>
          <w:p w:rsidR="00DB746F" w:rsidRPr="000C47BD" w:rsidRDefault="00C62820" w:rsidP="00B7036F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C47BD">
              <w:rPr>
                <w:rFonts w:ascii="Times New Roman" w:hAnsi="Times New Roman"/>
                <w:sz w:val="20"/>
                <w:szCs w:val="20"/>
                <w:lang w:val="en-US"/>
              </w:rPr>
              <w:t>ШАА</w:t>
            </w:r>
            <w:r w:rsidRPr="000C47BD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</w:tr>
    </w:tbl>
    <w:p w:rsidR="00DB746F" w:rsidRPr="000C47BD" w:rsidRDefault="00DB746F" w:rsidP="00DB746F">
      <w:pPr>
        <w:pStyle w:val="TableText"/>
        <w:rPr>
          <w:rFonts w:ascii="Times New Roman" w:hAnsi="Times New Roman"/>
          <w:sz w:val="20"/>
        </w:rPr>
      </w:pPr>
    </w:p>
    <w:tbl>
      <w:tblPr>
        <w:tblW w:w="6421" w:type="dxa"/>
        <w:tblInd w:w="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3"/>
        <w:gridCol w:w="4788"/>
      </w:tblGrid>
      <w:tr w:rsidR="00DB746F" w:rsidRPr="000C47BD" w:rsidTr="00B7036F">
        <w:trPr>
          <w:cantSplit/>
          <w:trHeight w:val="227"/>
        </w:trPr>
        <w:tc>
          <w:tcPr>
            <w:tcW w:w="1633" w:type="dxa"/>
            <w:vAlign w:val="center"/>
          </w:tcPr>
          <w:p w:rsidR="00DB746F" w:rsidRPr="000C47BD" w:rsidRDefault="00DB746F" w:rsidP="00B7036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0C47BD">
              <w:rPr>
                <w:rFonts w:ascii="Times New Roman" w:hAnsi="Times New Roman"/>
                <w:sz w:val="20"/>
                <w:szCs w:val="20"/>
              </w:rPr>
              <w:t>Заводской номер:</w:t>
            </w:r>
          </w:p>
        </w:tc>
        <w:tc>
          <w:tcPr>
            <w:tcW w:w="4788" w:type="dxa"/>
            <w:shd w:val="clear" w:color="auto" w:fill="F3F3F3"/>
            <w:vAlign w:val="center"/>
          </w:tcPr>
          <w:p w:rsidR="00DB746F" w:rsidRPr="000C47BD" w:rsidRDefault="00DB746F" w:rsidP="00B7036F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B746F" w:rsidRPr="000C47BD" w:rsidRDefault="00DB746F" w:rsidP="00DB746F">
      <w:pPr>
        <w:pStyle w:val="TableText"/>
        <w:rPr>
          <w:rFonts w:ascii="Times New Roman" w:hAnsi="Times New Roman"/>
          <w:sz w:val="20"/>
        </w:rPr>
      </w:pPr>
    </w:p>
    <w:tbl>
      <w:tblPr>
        <w:tblW w:w="6421" w:type="dxa"/>
        <w:tblInd w:w="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3"/>
        <w:gridCol w:w="4788"/>
      </w:tblGrid>
      <w:tr w:rsidR="00DB746F" w:rsidRPr="000C47BD" w:rsidTr="00B7036F">
        <w:trPr>
          <w:cantSplit/>
          <w:trHeight w:val="227"/>
        </w:trPr>
        <w:tc>
          <w:tcPr>
            <w:tcW w:w="1633" w:type="dxa"/>
            <w:vAlign w:val="center"/>
          </w:tcPr>
          <w:p w:rsidR="00DB746F" w:rsidRPr="000C47BD" w:rsidRDefault="00DB746F" w:rsidP="00B7036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0C47BD">
              <w:rPr>
                <w:rFonts w:ascii="Times New Roman" w:hAnsi="Times New Roman"/>
                <w:sz w:val="20"/>
                <w:szCs w:val="20"/>
              </w:rPr>
              <w:t>Дата выпуска:</w:t>
            </w:r>
          </w:p>
        </w:tc>
        <w:tc>
          <w:tcPr>
            <w:tcW w:w="4788" w:type="dxa"/>
            <w:shd w:val="clear" w:color="auto" w:fill="F3F3F3"/>
            <w:vAlign w:val="center"/>
          </w:tcPr>
          <w:p w:rsidR="00DB746F" w:rsidRPr="000C47BD" w:rsidRDefault="00C62820" w:rsidP="00B7036F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C47BD">
              <w:rPr>
                <w:rFonts w:ascii="Times New Roman" w:hAnsi="Times New Roman"/>
                <w:sz w:val="20"/>
                <w:szCs w:val="20"/>
              </w:rPr>
              <w:t>24.02.2019</w:t>
            </w:r>
          </w:p>
        </w:tc>
      </w:tr>
    </w:tbl>
    <w:p w:rsidR="00DB746F" w:rsidRPr="000C47BD" w:rsidRDefault="00DB746F" w:rsidP="00DB746F">
      <w:pPr>
        <w:pStyle w:val="TableText"/>
        <w:rPr>
          <w:rFonts w:ascii="Times New Roman" w:hAnsi="Times New Roman"/>
          <w:sz w:val="20"/>
        </w:rPr>
      </w:pPr>
    </w:p>
    <w:tbl>
      <w:tblPr>
        <w:tblW w:w="6421" w:type="dxa"/>
        <w:tblInd w:w="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6"/>
        <w:gridCol w:w="563"/>
        <w:gridCol w:w="1026"/>
        <w:gridCol w:w="912"/>
        <w:gridCol w:w="1254"/>
      </w:tblGrid>
      <w:tr w:rsidR="00DB746F" w:rsidRPr="000C47BD" w:rsidTr="00B7036F">
        <w:trPr>
          <w:cantSplit/>
          <w:trHeight w:val="227"/>
        </w:trPr>
        <w:tc>
          <w:tcPr>
            <w:tcW w:w="3229" w:type="dxa"/>
            <w:gridSpan w:val="2"/>
            <w:vAlign w:val="center"/>
          </w:tcPr>
          <w:p w:rsidR="00DB746F" w:rsidRPr="000C47BD" w:rsidRDefault="00DB746F" w:rsidP="00B7036F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C47BD">
              <w:rPr>
                <w:rFonts w:ascii="Times New Roman" w:hAnsi="Times New Roman"/>
                <w:sz w:val="20"/>
                <w:szCs w:val="20"/>
              </w:rPr>
              <w:t>Начальник ОТК:</w:t>
            </w:r>
          </w:p>
        </w:tc>
        <w:tc>
          <w:tcPr>
            <w:tcW w:w="3192" w:type="dxa"/>
            <w:gridSpan w:val="3"/>
            <w:vAlign w:val="center"/>
          </w:tcPr>
          <w:p w:rsidR="00DB746F" w:rsidRPr="000C47BD" w:rsidRDefault="00DB746F" w:rsidP="00B7036F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B746F" w:rsidRPr="000C47BD" w:rsidTr="00107721">
        <w:trPr>
          <w:cantSplit/>
          <w:trHeight w:val="227"/>
        </w:trPr>
        <w:tc>
          <w:tcPr>
            <w:tcW w:w="2666" w:type="dxa"/>
            <w:vAlign w:val="center"/>
          </w:tcPr>
          <w:p w:rsidR="00DB746F" w:rsidRPr="000C47BD" w:rsidRDefault="00DB746F" w:rsidP="00664F6F">
            <w:pPr>
              <w:pStyle w:val="TableText"/>
              <w:rPr>
                <w:rFonts w:ascii="Times New Roman" w:hAnsi="Times New Roman"/>
                <w:sz w:val="20"/>
              </w:rPr>
            </w:pPr>
          </w:p>
        </w:tc>
        <w:tc>
          <w:tcPr>
            <w:tcW w:w="563" w:type="dxa"/>
            <w:vAlign w:val="center"/>
          </w:tcPr>
          <w:p w:rsidR="00DB746F" w:rsidRPr="000C47BD" w:rsidRDefault="00DB746F" w:rsidP="00B7036F">
            <w:pPr>
              <w:pStyle w:val="TableText"/>
              <w:rPr>
                <w:rFonts w:ascii="Times New Roman" w:hAnsi="Times New Roman"/>
                <w:sz w:val="20"/>
              </w:rPr>
            </w:pPr>
          </w:p>
        </w:tc>
        <w:tc>
          <w:tcPr>
            <w:tcW w:w="1026" w:type="dxa"/>
            <w:vAlign w:val="center"/>
          </w:tcPr>
          <w:p w:rsidR="00DB746F" w:rsidRPr="000C47BD" w:rsidRDefault="00DB746F" w:rsidP="00B7036F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2" w:type="dxa"/>
            <w:vAlign w:val="center"/>
          </w:tcPr>
          <w:p w:rsidR="00DB746F" w:rsidRPr="000C47BD" w:rsidRDefault="00DB746F" w:rsidP="00B7036F">
            <w:pPr>
              <w:pStyle w:val="TableText"/>
              <w:rPr>
                <w:rFonts w:ascii="Times New Roman" w:hAnsi="Times New Roman"/>
                <w:sz w:val="20"/>
              </w:rPr>
            </w:pPr>
          </w:p>
        </w:tc>
        <w:tc>
          <w:tcPr>
            <w:tcW w:w="1254" w:type="dxa"/>
            <w:vAlign w:val="center"/>
          </w:tcPr>
          <w:p w:rsidR="00DB746F" w:rsidRPr="000C47BD" w:rsidRDefault="00DB746F" w:rsidP="00B7036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B746F" w:rsidRPr="000C47BD" w:rsidTr="00107721">
        <w:trPr>
          <w:cantSplit/>
          <w:trHeight w:val="227"/>
        </w:trPr>
        <w:tc>
          <w:tcPr>
            <w:tcW w:w="2666" w:type="dxa"/>
            <w:tcBorders>
              <w:bottom w:val="nil"/>
            </w:tcBorders>
          </w:tcPr>
          <w:p w:rsidR="00DB746F" w:rsidRPr="000C47BD" w:rsidRDefault="00DB746F" w:rsidP="00B7036F">
            <w:pPr>
              <w:pStyle w:val="TableText"/>
              <w:spacing w:before="120"/>
              <w:jc w:val="center"/>
              <w:rPr>
                <w:rFonts w:ascii="Times New Roman" w:hAnsi="Times New Roman"/>
                <w:sz w:val="20"/>
              </w:rPr>
            </w:pPr>
            <w:r w:rsidRPr="000C47BD">
              <w:rPr>
                <w:rFonts w:ascii="Times New Roman" w:hAnsi="Times New Roman"/>
                <w:sz w:val="20"/>
              </w:rPr>
              <w:t>__________________________</w:t>
            </w:r>
          </w:p>
          <w:p w:rsidR="00DB746F" w:rsidRPr="000C47BD" w:rsidRDefault="00DB746F" w:rsidP="00B7036F">
            <w:pPr>
              <w:pStyle w:val="TableText"/>
              <w:jc w:val="center"/>
              <w:rPr>
                <w:rFonts w:ascii="Times New Roman" w:hAnsi="Times New Roman"/>
                <w:sz w:val="20"/>
              </w:rPr>
            </w:pPr>
            <w:r w:rsidRPr="000C47BD">
              <w:rPr>
                <w:rFonts w:ascii="Times New Roman" w:hAnsi="Times New Roman"/>
                <w:sz w:val="20"/>
              </w:rPr>
              <w:t>Личная подпись</w:t>
            </w:r>
          </w:p>
        </w:tc>
        <w:tc>
          <w:tcPr>
            <w:tcW w:w="563" w:type="dxa"/>
            <w:vMerge w:val="restart"/>
            <w:vAlign w:val="center"/>
          </w:tcPr>
          <w:p w:rsidR="00DB746F" w:rsidRPr="000C47BD" w:rsidRDefault="00DB746F" w:rsidP="00B7036F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47BD">
              <w:rPr>
                <w:rFonts w:ascii="Times New Roman" w:hAnsi="Times New Roman"/>
                <w:sz w:val="20"/>
                <w:szCs w:val="20"/>
              </w:rPr>
              <w:t>М.П.</w:t>
            </w:r>
          </w:p>
        </w:tc>
        <w:tc>
          <w:tcPr>
            <w:tcW w:w="3192" w:type="dxa"/>
            <w:gridSpan w:val="3"/>
            <w:vMerge w:val="restart"/>
            <w:vAlign w:val="center"/>
          </w:tcPr>
          <w:p w:rsidR="00DB746F" w:rsidRPr="000C47BD" w:rsidRDefault="00DB746F" w:rsidP="00B7036F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B746F" w:rsidRPr="000C47BD" w:rsidTr="00107721">
        <w:trPr>
          <w:cantSplit/>
          <w:trHeight w:val="227"/>
        </w:trPr>
        <w:tc>
          <w:tcPr>
            <w:tcW w:w="2666" w:type="dxa"/>
            <w:tcBorders>
              <w:bottom w:val="nil"/>
            </w:tcBorders>
          </w:tcPr>
          <w:p w:rsidR="00DB746F" w:rsidRPr="000C47BD" w:rsidRDefault="00DB746F" w:rsidP="00B7036F">
            <w:pPr>
              <w:pStyle w:val="TableText"/>
              <w:spacing w:before="120"/>
              <w:jc w:val="center"/>
              <w:rPr>
                <w:rFonts w:ascii="Times New Roman" w:hAnsi="Times New Roman"/>
                <w:sz w:val="20"/>
              </w:rPr>
            </w:pPr>
            <w:r w:rsidRPr="000C47BD">
              <w:rPr>
                <w:rFonts w:ascii="Times New Roman" w:hAnsi="Times New Roman"/>
                <w:sz w:val="20"/>
              </w:rPr>
              <w:t>__________________________</w:t>
            </w:r>
          </w:p>
          <w:p w:rsidR="00DB746F" w:rsidRPr="000C47BD" w:rsidRDefault="00DB746F" w:rsidP="00B7036F">
            <w:pPr>
              <w:pStyle w:val="TableText"/>
              <w:jc w:val="center"/>
              <w:rPr>
                <w:rFonts w:ascii="Times New Roman" w:hAnsi="Times New Roman"/>
                <w:sz w:val="20"/>
              </w:rPr>
            </w:pPr>
            <w:r w:rsidRPr="000C47BD">
              <w:rPr>
                <w:rFonts w:ascii="Times New Roman" w:hAnsi="Times New Roman"/>
                <w:sz w:val="20"/>
              </w:rPr>
              <w:t>Расшифровка подписи</w:t>
            </w:r>
          </w:p>
        </w:tc>
        <w:tc>
          <w:tcPr>
            <w:tcW w:w="563" w:type="dxa"/>
            <w:vMerge/>
            <w:vAlign w:val="center"/>
          </w:tcPr>
          <w:p w:rsidR="00DB746F" w:rsidRPr="000C47BD" w:rsidRDefault="00DB746F" w:rsidP="00B7036F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92" w:type="dxa"/>
            <w:gridSpan w:val="3"/>
            <w:vMerge/>
            <w:vAlign w:val="center"/>
          </w:tcPr>
          <w:p w:rsidR="00DB746F" w:rsidRPr="000C47BD" w:rsidRDefault="00DB746F" w:rsidP="00B7036F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B746F" w:rsidRPr="000C47BD" w:rsidTr="00107721">
        <w:trPr>
          <w:cantSplit/>
          <w:trHeight w:val="337"/>
        </w:trPr>
        <w:tc>
          <w:tcPr>
            <w:tcW w:w="2666" w:type="dxa"/>
            <w:tcBorders>
              <w:bottom w:val="nil"/>
            </w:tcBorders>
          </w:tcPr>
          <w:p w:rsidR="00DB746F" w:rsidRPr="000C47BD" w:rsidRDefault="00DB746F" w:rsidP="00B7036F">
            <w:pPr>
              <w:pStyle w:val="TableText"/>
              <w:spacing w:before="120"/>
              <w:jc w:val="center"/>
              <w:rPr>
                <w:rFonts w:ascii="Times New Roman" w:hAnsi="Times New Roman"/>
                <w:sz w:val="20"/>
              </w:rPr>
            </w:pPr>
            <w:r w:rsidRPr="000C47BD">
              <w:rPr>
                <w:rFonts w:ascii="Times New Roman" w:hAnsi="Times New Roman"/>
                <w:sz w:val="20"/>
              </w:rPr>
              <w:t>__________________________</w:t>
            </w:r>
          </w:p>
          <w:p w:rsidR="00DB746F" w:rsidRPr="000C47BD" w:rsidRDefault="00DB746F" w:rsidP="00B7036F">
            <w:pPr>
              <w:pStyle w:val="TableText"/>
              <w:jc w:val="center"/>
              <w:rPr>
                <w:rFonts w:ascii="Times New Roman" w:hAnsi="Times New Roman"/>
                <w:sz w:val="20"/>
              </w:rPr>
            </w:pPr>
            <w:r w:rsidRPr="000C47BD">
              <w:rPr>
                <w:rFonts w:ascii="Times New Roman" w:hAnsi="Times New Roman"/>
                <w:sz w:val="20"/>
              </w:rPr>
              <w:t>Число, месяц, год</w:t>
            </w:r>
          </w:p>
        </w:tc>
        <w:tc>
          <w:tcPr>
            <w:tcW w:w="563" w:type="dxa"/>
            <w:vMerge/>
            <w:tcBorders>
              <w:bottom w:val="nil"/>
            </w:tcBorders>
            <w:vAlign w:val="center"/>
          </w:tcPr>
          <w:p w:rsidR="00DB746F" w:rsidRPr="000C47BD" w:rsidRDefault="00DB746F" w:rsidP="00B7036F">
            <w:pPr>
              <w:pStyle w:val="TableText"/>
              <w:rPr>
                <w:rFonts w:ascii="Times New Roman" w:hAnsi="Times New Roman"/>
                <w:sz w:val="20"/>
              </w:rPr>
            </w:pPr>
          </w:p>
        </w:tc>
        <w:tc>
          <w:tcPr>
            <w:tcW w:w="3192" w:type="dxa"/>
            <w:gridSpan w:val="3"/>
            <w:vMerge/>
            <w:tcBorders>
              <w:bottom w:val="nil"/>
            </w:tcBorders>
            <w:vAlign w:val="center"/>
          </w:tcPr>
          <w:p w:rsidR="00DB746F" w:rsidRPr="000C47BD" w:rsidRDefault="00DB746F" w:rsidP="00B7036F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07721" w:rsidRPr="000C47BD" w:rsidRDefault="00107721">
      <w:pPr>
        <w:rPr>
          <w:rFonts w:ascii="Times New Roman" w:hAnsi="Times New Roman" w:cs="Times New Roman"/>
          <w:sz w:val="20"/>
          <w:szCs w:val="20"/>
        </w:rPr>
      </w:pPr>
    </w:p>
    <w:p w:rsidR="00107721" w:rsidRPr="000C47BD" w:rsidRDefault="00107721">
      <w:pPr>
        <w:rPr>
          <w:rFonts w:ascii="Times New Roman" w:hAnsi="Times New Roman" w:cs="Times New Roman"/>
          <w:sz w:val="20"/>
          <w:szCs w:val="20"/>
        </w:rPr>
      </w:pPr>
    </w:p>
    <w:p w:rsidR="00107721" w:rsidRPr="000C47BD" w:rsidRDefault="00107721">
      <w:pPr>
        <w:rPr>
          <w:rFonts w:ascii="Times New Roman" w:hAnsi="Times New Roman" w:cs="Times New Roman"/>
          <w:sz w:val="20"/>
          <w:szCs w:val="20"/>
        </w:rPr>
      </w:pPr>
    </w:p>
    <w:p w:rsidR="00107721" w:rsidRPr="000C47BD" w:rsidRDefault="00107721">
      <w:pPr>
        <w:rPr>
          <w:rFonts w:ascii="Times New Roman" w:hAnsi="Times New Roman" w:cs="Times New Roman"/>
          <w:sz w:val="20"/>
          <w:szCs w:val="20"/>
        </w:rPr>
      </w:pPr>
    </w:p>
    <w:p w:rsidR="00107721" w:rsidRPr="000C47BD" w:rsidRDefault="00107721">
      <w:pPr>
        <w:rPr>
          <w:rFonts w:ascii="Times New Roman" w:hAnsi="Times New Roman" w:cs="Times New Roman"/>
          <w:sz w:val="20"/>
          <w:szCs w:val="20"/>
        </w:rPr>
      </w:pPr>
    </w:p>
    <w:p w:rsidR="00664F6F" w:rsidRPr="000C47BD" w:rsidRDefault="00107721" w:rsidP="000C47BD">
      <w:pPr>
        <w:pStyle w:val="a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>Гарантии изготовителя</w:t>
      </w:r>
    </w:p>
    <w:p w:rsidR="00107721" w:rsidRPr="000C47BD" w:rsidRDefault="00107721" w:rsidP="00107721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6</w:t>
      </w:r>
      <w:r w:rsidR="00664F6F" w:rsidRPr="000C47BD">
        <w:rPr>
          <w:rFonts w:ascii="Times New Roman" w:hAnsi="Times New Roman" w:cs="Times New Roman"/>
          <w:sz w:val="20"/>
          <w:szCs w:val="20"/>
        </w:rPr>
        <w:t>.1</w:t>
      </w:r>
      <w:r w:rsidRPr="000C47BD">
        <w:rPr>
          <w:rFonts w:ascii="Times New Roman" w:hAnsi="Times New Roman" w:cs="Times New Roman"/>
          <w:sz w:val="20"/>
          <w:szCs w:val="20"/>
        </w:rPr>
        <w:tab/>
        <w:t>Изготовитель гарантирует соответствие шлагбаума требованиям КД и ТУ при соблюдении Потребителем условий эксплуатации, транспортирования, хранения, установки и монтажа.</w:t>
      </w:r>
    </w:p>
    <w:p w:rsidR="00107721" w:rsidRPr="000C47BD" w:rsidRDefault="00107721" w:rsidP="00107721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6</w:t>
      </w:r>
      <w:r w:rsidR="00664F6F" w:rsidRPr="000C47BD">
        <w:rPr>
          <w:rFonts w:ascii="Times New Roman" w:hAnsi="Times New Roman" w:cs="Times New Roman"/>
          <w:sz w:val="20"/>
          <w:szCs w:val="20"/>
        </w:rPr>
        <w:t>.2</w:t>
      </w:r>
      <w:r w:rsidRPr="000C47BD">
        <w:rPr>
          <w:rFonts w:ascii="Times New Roman" w:hAnsi="Times New Roman" w:cs="Times New Roman"/>
          <w:sz w:val="20"/>
          <w:szCs w:val="20"/>
        </w:rPr>
        <w:tab/>
        <w:t>Продукция, вышедшая из строя по вине Изготовителя в течение гарантийного срока эксплуатации, будет отремонтирована бесплатно. В иных случаях Потребителю будет выставлен счёт из расчёта текущих ставок оплаты труда и стоимости расходных материалов.</w:t>
      </w:r>
    </w:p>
    <w:p w:rsidR="00107721" w:rsidRPr="000C47BD" w:rsidRDefault="00664F6F" w:rsidP="00107721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6.3</w:t>
      </w:r>
      <w:r w:rsidR="00107721" w:rsidRPr="000C47BD">
        <w:rPr>
          <w:rFonts w:ascii="Times New Roman" w:hAnsi="Times New Roman" w:cs="Times New Roman"/>
          <w:sz w:val="20"/>
          <w:szCs w:val="20"/>
        </w:rPr>
        <w:tab/>
        <w:t>Гарантийный срок эксплуатации изделия составляет 12 месяцев со дня продажи.</w:t>
      </w:r>
    </w:p>
    <w:p w:rsidR="00107721" w:rsidRPr="000C47BD" w:rsidRDefault="00664F6F" w:rsidP="00107721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6.4</w:t>
      </w:r>
      <w:r w:rsidR="00107721" w:rsidRPr="000C47BD">
        <w:rPr>
          <w:rFonts w:ascii="Times New Roman" w:hAnsi="Times New Roman" w:cs="Times New Roman"/>
          <w:sz w:val="20"/>
          <w:szCs w:val="20"/>
        </w:rPr>
        <w:tab/>
        <w:t>Огран</w:t>
      </w:r>
      <w:r w:rsidRPr="000C47BD">
        <w:rPr>
          <w:rFonts w:ascii="Times New Roman" w:hAnsi="Times New Roman" w:cs="Times New Roman"/>
          <w:sz w:val="20"/>
          <w:szCs w:val="20"/>
        </w:rPr>
        <w:t xml:space="preserve">ичение гарантийных обязательств </w:t>
      </w:r>
      <w:r w:rsidR="00107721" w:rsidRPr="000C47BD">
        <w:rPr>
          <w:rFonts w:ascii="Times New Roman" w:hAnsi="Times New Roman" w:cs="Times New Roman"/>
          <w:sz w:val="20"/>
          <w:szCs w:val="20"/>
        </w:rPr>
        <w:t>на изделия, вышедшие из строя из-за неправильной эксплуатации, транспортирования, хранения, установки, монтажа или несчастного случая.</w:t>
      </w:r>
    </w:p>
    <w:p w:rsidR="00984331" w:rsidRPr="000C47BD" w:rsidRDefault="00984331" w:rsidP="00107721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984331" w:rsidRPr="000C47BD" w:rsidRDefault="00984331" w:rsidP="00107721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6D579E" w:rsidRPr="000C47BD" w:rsidRDefault="006D579E" w:rsidP="000C47BD">
      <w:pPr>
        <w:pStyle w:val="a"/>
        <w:rPr>
          <w:rFonts w:ascii="Times New Roman" w:hAnsi="Times New Roman"/>
          <w:sz w:val="20"/>
          <w:szCs w:val="20"/>
        </w:rPr>
      </w:pPr>
      <w:r w:rsidRPr="000C47BD">
        <w:rPr>
          <w:rFonts w:ascii="Times New Roman" w:hAnsi="Times New Roman"/>
          <w:sz w:val="20"/>
          <w:szCs w:val="20"/>
        </w:rPr>
        <w:t xml:space="preserve">Монтаж </w:t>
      </w:r>
    </w:p>
    <w:p w:rsidR="00FC0BA3" w:rsidRPr="000C47BD" w:rsidRDefault="00FC0BA3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 xml:space="preserve">Меры безопасности. </w:t>
      </w:r>
    </w:p>
    <w:p w:rsidR="006D579E" w:rsidRPr="000C47BD" w:rsidRDefault="006D579E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При проведении погрузочно-разгрузочных работ строго соблюдать требования ПОТ РМ-007 Межотраслевые правила по охране труда при погрузочно-разгрузочных работах и размещении грузов.</w:t>
      </w:r>
    </w:p>
    <w:p w:rsidR="006D579E" w:rsidRPr="000C47BD" w:rsidRDefault="006D579E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К монтажу шлагбаума допускаются лица, изучившие опору в объёме руководства по эксплуатации, и прошедших требуемые инструктажи по технике безопасности.</w:t>
      </w:r>
    </w:p>
    <w:p w:rsidR="006D579E" w:rsidRPr="000C47BD" w:rsidRDefault="006D579E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Производственное оборудование должно обеспечивать безопасность работающих при монтаже (демонтаже) опоры при соблюдении требований (условий, правил), предусмотренных эксплуатационной документацией.</w:t>
      </w:r>
    </w:p>
    <w:p w:rsidR="006D579E" w:rsidRPr="000C47BD" w:rsidRDefault="006D579E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Работы по монтажу шлагбаума производить силами двух человек при помощи подъемно-транспортного механизма (автокран, манипулятор) грузоподъемностью не менее 1т.</w:t>
      </w:r>
    </w:p>
    <w:p w:rsidR="006D579E" w:rsidRPr="000C47BD" w:rsidRDefault="006D579E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ЗАПРЕЩАЕТСЯ ПРОИЗВОДИТЬ РАБОТЫ ПО МОНТАЖУ ШЛАГБАУМА ПРИ ГРОЗЕ.</w:t>
      </w:r>
    </w:p>
    <w:p w:rsidR="006D579E" w:rsidRPr="000C47BD" w:rsidRDefault="006D579E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Установ</w:t>
      </w:r>
      <w:r w:rsidR="00D67AE5" w:rsidRPr="000C47BD">
        <w:rPr>
          <w:rFonts w:ascii="Times New Roman" w:hAnsi="Times New Roman" w:cs="Times New Roman"/>
          <w:sz w:val="20"/>
          <w:szCs w:val="20"/>
        </w:rPr>
        <w:t>ка опор</w:t>
      </w:r>
      <w:r w:rsidRPr="000C47BD">
        <w:rPr>
          <w:rFonts w:ascii="Times New Roman" w:hAnsi="Times New Roman" w:cs="Times New Roman"/>
          <w:sz w:val="20"/>
          <w:szCs w:val="20"/>
        </w:rPr>
        <w:t xml:space="preserve"> (на фундамент)</w:t>
      </w:r>
    </w:p>
    <w:p w:rsidR="006D579E" w:rsidRPr="000C47BD" w:rsidRDefault="006D579E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Фундамент опоры определяется Р</w:t>
      </w:r>
      <w:r w:rsidR="00D67AE5" w:rsidRPr="000C47BD">
        <w:rPr>
          <w:rFonts w:ascii="Times New Roman" w:hAnsi="Times New Roman" w:cs="Times New Roman"/>
          <w:sz w:val="20"/>
          <w:szCs w:val="20"/>
        </w:rPr>
        <w:t>абочим проектом и зависит от ви</w:t>
      </w:r>
      <w:r w:rsidRPr="000C47BD">
        <w:rPr>
          <w:rFonts w:ascii="Times New Roman" w:hAnsi="Times New Roman" w:cs="Times New Roman"/>
          <w:sz w:val="20"/>
          <w:szCs w:val="20"/>
        </w:rPr>
        <w:t>да грунтов в месте её установки. В настоящем подразделе приведена общая, наиболее распространённая технология установки основания (стойки) опоры.</w:t>
      </w:r>
    </w:p>
    <w:p w:rsidR="006D579E" w:rsidRPr="000C47BD" w:rsidRDefault="006D579E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Перед проведением работ подготовить необходимое количество компонентов цементно-бетонной смеси для п</w:t>
      </w:r>
      <w:r w:rsidR="00D67AE5" w:rsidRPr="000C47BD">
        <w:rPr>
          <w:rFonts w:ascii="Times New Roman" w:hAnsi="Times New Roman" w:cs="Times New Roman"/>
          <w:sz w:val="20"/>
          <w:szCs w:val="20"/>
        </w:rPr>
        <w:t>риготовления бетона марки не ни</w:t>
      </w:r>
      <w:r w:rsidRPr="000C47BD">
        <w:rPr>
          <w:rFonts w:ascii="Times New Roman" w:hAnsi="Times New Roman" w:cs="Times New Roman"/>
          <w:sz w:val="20"/>
          <w:szCs w:val="20"/>
        </w:rPr>
        <w:t>же М200 (допускается использование готового бетона).</w:t>
      </w:r>
    </w:p>
    <w:p w:rsidR="006D579E" w:rsidRPr="000C47BD" w:rsidRDefault="006D579E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 xml:space="preserve">ВНИМАНИЕ: ПРИ </w:t>
      </w:r>
      <w:r w:rsidR="00D67AE5" w:rsidRPr="000C47BD">
        <w:rPr>
          <w:rFonts w:ascii="Times New Roman" w:hAnsi="Times New Roman" w:cs="Times New Roman"/>
          <w:sz w:val="20"/>
          <w:szCs w:val="20"/>
        </w:rPr>
        <w:t>ОТРИЦАТЕЛЬНЫХ ТЕМПЕРАТУРАХ ВОЗ</w:t>
      </w:r>
      <w:r w:rsidRPr="000C47BD">
        <w:rPr>
          <w:rFonts w:ascii="Times New Roman" w:hAnsi="Times New Roman" w:cs="Times New Roman"/>
          <w:sz w:val="20"/>
          <w:szCs w:val="20"/>
        </w:rPr>
        <w:t>ДУХА ПРИ ПРИГОТОВЛ</w:t>
      </w:r>
      <w:r w:rsidR="00D67AE5" w:rsidRPr="000C47BD">
        <w:rPr>
          <w:rFonts w:ascii="Times New Roman" w:hAnsi="Times New Roman" w:cs="Times New Roman"/>
          <w:sz w:val="20"/>
          <w:szCs w:val="20"/>
        </w:rPr>
        <w:t>ЕНИИ БЕТОНА И БЕТОНИРОВАНИИ ПРИ</w:t>
      </w:r>
      <w:r w:rsidRPr="000C47BD">
        <w:rPr>
          <w:rFonts w:ascii="Times New Roman" w:hAnsi="Times New Roman" w:cs="Times New Roman"/>
          <w:sz w:val="20"/>
          <w:szCs w:val="20"/>
        </w:rPr>
        <w:t>МЕНЯТЬ ПРОТИВОМОР</w:t>
      </w:r>
      <w:r w:rsidR="00D67AE5" w:rsidRPr="000C47BD">
        <w:rPr>
          <w:rFonts w:ascii="Times New Roman" w:hAnsi="Times New Roman" w:cs="Times New Roman"/>
          <w:sz w:val="20"/>
          <w:szCs w:val="20"/>
        </w:rPr>
        <w:t>ОЗНЫЕ ДОБАВКИ, А ТАКЖЕ ИСПОЛЬЗО</w:t>
      </w:r>
      <w:r w:rsidRPr="000C47BD">
        <w:rPr>
          <w:rFonts w:ascii="Times New Roman" w:hAnsi="Times New Roman" w:cs="Times New Roman"/>
          <w:sz w:val="20"/>
          <w:szCs w:val="20"/>
        </w:rPr>
        <w:t>ВАТЬ ТЕХНОЛОГИИ ПРОГРЕВАНИЯ БЕТОНА.</w:t>
      </w:r>
    </w:p>
    <w:p w:rsidR="006D579E" w:rsidRPr="000C47BD" w:rsidRDefault="006D579E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lastRenderedPageBreak/>
        <w:t xml:space="preserve"> Выкопать два шурфа размером 1670х795 мм прямоугольной формы в вертикальном сечении глубиной 400-500 мм от уровня земли на расстоянии 4,175м (6м) друг от друга</w:t>
      </w:r>
      <w:proofErr w:type="gramStart"/>
      <w:r w:rsidRPr="000C47BD">
        <w:rPr>
          <w:rFonts w:ascii="Times New Roman" w:hAnsi="Times New Roman" w:cs="Times New Roman"/>
          <w:sz w:val="20"/>
          <w:szCs w:val="20"/>
        </w:rPr>
        <w:t>. .</w:t>
      </w:r>
      <w:proofErr w:type="gramEnd"/>
      <w:r w:rsidRPr="000C47BD">
        <w:rPr>
          <w:rFonts w:ascii="Times New Roman" w:hAnsi="Times New Roman" w:cs="Times New Roman"/>
          <w:sz w:val="20"/>
          <w:szCs w:val="20"/>
        </w:rPr>
        <w:t xml:space="preserve"> По центрам шур</w:t>
      </w:r>
      <w:r w:rsidR="00D67AE5" w:rsidRPr="000C47BD">
        <w:rPr>
          <w:rFonts w:ascii="Times New Roman" w:hAnsi="Times New Roman" w:cs="Times New Roman"/>
          <w:sz w:val="20"/>
          <w:szCs w:val="20"/>
        </w:rPr>
        <w:t>фов пробудить вертикальные сква</w:t>
      </w:r>
      <w:r w:rsidRPr="000C47BD">
        <w:rPr>
          <w:rFonts w:ascii="Times New Roman" w:hAnsi="Times New Roman" w:cs="Times New Roman"/>
          <w:sz w:val="20"/>
          <w:szCs w:val="20"/>
        </w:rPr>
        <w:t>жины диаметром 300-400 мм и глубиной 1800 мм от уровня земли (рис.3)</w:t>
      </w:r>
    </w:p>
    <w:p w:rsidR="006D579E" w:rsidRPr="000C47BD" w:rsidRDefault="006D579E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>Устроить песчаные подушки высотой 100 мм, уплотнить, пр</w:t>
      </w:r>
      <w:r w:rsidR="00D67AE5" w:rsidRPr="000C47BD">
        <w:rPr>
          <w:rFonts w:ascii="Times New Roman" w:hAnsi="Times New Roman" w:cs="Times New Roman"/>
          <w:sz w:val="20"/>
          <w:szCs w:val="20"/>
        </w:rPr>
        <w:t xml:space="preserve">олив </w:t>
      </w:r>
      <w:r w:rsidRPr="000C47BD">
        <w:rPr>
          <w:rFonts w:ascii="Times New Roman" w:hAnsi="Times New Roman" w:cs="Times New Roman"/>
          <w:sz w:val="20"/>
          <w:szCs w:val="20"/>
        </w:rPr>
        <w:t>водой.</w:t>
      </w:r>
    </w:p>
    <w:p w:rsidR="006D579E" w:rsidRPr="000C47BD" w:rsidRDefault="00D67AE5" w:rsidP="006D579E">
      <w:pPr>
        <w:pStyle w:val="a6"/>
        <w:rPr>
          <w:rFonts w:ascii="Times New Roman" w:hAnsi="Times New Roman" w:cs="Times New Roman"/>
          <w:sz w:val="20"/>
          <w:szCs w:val="20"/>
        </w:rPr>
      </w:pPr>
      <w:r w:rsidRPr="000C47BD">
        <w:rPr>
          <w:rFonts w:ascii="Times New Roman" w:hAnsi="Times New Roman" w:cs="Times New Roman"/>
          <w:sz w:val="20"/>
          <w:szCs w:val="20"/>
        </w:rPr>
        <w:t xml:space="preserve">Установить </w:t>
      </w:r>
      <w:r w:rsidR="006D579E" w:rsidRPr="000C47BD">
        <w:rPr>
          <w:rFonts w:ascii="Times New Roman" w:hAnsi="Times New Roman" w:cs="Times New Roman"/>
          <w:sz w:val="20"/>
          <w:szCs w:val="20"/>
        </w:rPr>
        <w:t>металлоконстр</w:t>
      </w:r>
      <w:r w:rsidRPr="000C47BD">
        <w:rPr>
          <w:rFonts w:ascii="Times New Roman" w:hAnsi="Times New Roman" w:cs="Times New Roman"/>
          <w:sz w:val="20"/>
          <w:szCs w:val="20"/>
        </w:rPr>
        <w:t>укции фундамента</w:t>
      </w:r>
      <w:r w:rsidR="006D579E" w:rsidRPr="000C47BD">
        <w:rPr>
          <w:rFonts w:ascii="Times New Roman" w:hAnsi="Times New Roman" w:cs="Times New Roman"/>
          <w:sz w:val="20"/>
          <w:szCs w:val="20"/>
        </w:rPr>
        <w:t xml:space="preserve"> в скважины таким образ</w:t>
      </w:r>
      <w:r w:rsidRPr="000C47BD">
        <w:rPr>
          <w:rFonts w:ascii="Times New Roman" w:hAnsi="Times New Roman" w:cs="Times New Roman"/>
          <w:sz w:val="20"/>
          <w:szCs w:val="20"/>
        </w:rPr>
        <w:t>ом, чтобы верхние площадки нахо</w:t>
      </w:r>
      <w:r w:rsidR="006D579E" w:rsidRPr="000C47BD">
        <w:rPr>
          <w:rFonts w:ascii="Times New Roman" w:hAnsi="Times New Roman" w:cs="Times New Roman"/>
          <w:sz w:val="20"/>
          <w:szCs w:val="20"/>
        </w:rPr>
        <w:t>дились на уровне дорожного покрытия. Мет</w:t>
      </w:r>
      <w:r w:rsidRPr="000C47BD">
        <w:rPr>
          <w:rFonts w:ascii="Times New Roman" w:hAnsi="Times New Roman" w:cs="Times New Roman"/>
          <w:sz w:val="20"/>
          <w:szCs w:val="20"/>
        </w:rPr>
        <w:t>аллоконструкции фундамента уста</w:t>
      </w:r>
      <w:r w:rsidR="006D579E" w:rsidRPr="000C47BD">
        <w:rPr>
          <w:rFonts w:ascii="Times New Roman" w:hAnsi="Times New Roman" w:cs="Times New Roman"/>
          <w:sz w:val="20"/>
          <w:szCs w:val="20"/>
        </w:rPr>
        <w:t>навливаются с одинаковой ориентацией для передней и задней опор.</w:t>
      </w:r>
    </w:p>
    <w:p w:rsidR="00984331" w:rsidRPr="000C47BD" w:rsidRDefault="00984331" w:rsidP="006D579E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DB746F" w:rsidRPr="000C47BD" w:rsidRDefault="00984331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Порядок установки.</w:t>
      </w:r>
    </w:p>
    <w:p w:rsidR="004378BB" w:rsidRPr="000C47BD" w:rsidRDefault="004378BB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984331" w:rsidRPr="000C47BD" w:rsidRDefault="00984331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Выкопайте котло</w:t>
      </w:r>
      <w:r w:rsidR="004378BB"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ван под станину шлагбаума как показано на рисунке </w:t>
      </w:r>
      <w:proofErr w:type="gramStart"/>
      <w:r w:rsidR="004378BB"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2 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.</w:t>
      </w:r>
      <w:proofErr w:type="gramEnd"/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Установите тумбу шлагбаума, зафиксируйте ее в вертикаль</w:t>
      </w:r>
      <w:r w:rsidR="00011F38" w:rsidRPr="000C47BD">
        <w:rPr>
          <w:rFonts w:ascii="Times New Roman" w:hAnsi="Times New Roman" w:cs="Times New Roman"/>
          <w:sz w:val="20"/>
          <w:szCs w:val="20"/>
          <w:lang w:eastAsia="zh-CN"/>
        </w:rPr>
        <w:t>ном и горизонтальном положении, залейте бетоном.</w:t>
      </w:r>
      <w:r w:rsidR="004378BB"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Установите швеллер как указано на рисунке 2</w:t>
      </w:r>
    </w:p>
    <w:p w:rsidR="00D67AE5" w:rsidRPr="000C47BD" w:rsidRDefault="00D67AE5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D67AE5" w:rsidRPr="000C47BD" w:rsidRDefault="00D67AE5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542413" w:rsidRPr="000C47BD" w:rsidRDefault="00D67AE5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16D6998">
            <wp:extent cx="3944620" cy="49136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491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5810721"/>
            <wp:effectExtent l="0" t="0" r="3175" b="0"/>
            <wp:docPr id="7" name="Рисунок 7" descr="C:\Users\я\Desktop\Новый точечн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Новый точечн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                                                                          Рис. 3</w:t>
      </w: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984331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Вертикальность установки проверить с помощью строительного уровня. Зафиксировать металлоконструкции при помощи деревянных брусков или досок. Забетонировать металлоконструкции фундамента в скважине. Бетонную смесь уплотнять глубинным вибратором бетонирование производить до верхнего уровня дорожного покрытия (отметка 0,0). Вертикальность установки стойки проверить с помощью строительного уровня.</w:t>
      </w:r>
    </w:p>
    <w:p w:rsidR="008D1E1D" w:rsidRPr="000C47BD" w:rsidRDefault="008D1E1D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Выдержать бетонную смесь не менее трёх суток. Установить переднюю и заднюю опоры на соответствующие фундаменты, совместив шпильки М24 металлоконструкций с отверстиями площадок передней и задней опор соответственно. Зафиксировать опоры на фундаментах гайками М24.</w:t>
      </w:r>
    </w:p>
    <w:p w:rsidR="008D1E1D" w:rsidRPr="000C47BD" w:rsidRDefault="008D1E1D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FC0BA3" w:rsidRPr="000C47BD" w:rsidRDefault="00FC0BA3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D1E1D" w:rsidRPr="000C47BD" w:rsidRDefault="008D1E1D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Установка стрелы шлагбаума</w:t>
      </w:r>
    </w:p>
    <w:p w:rsidR="008D1E1D" w:rsidRPr="000C47BD" w:rsidRDefault="008D1E1D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Установить на площадке задней опоры две наружные обоймы под</w:t>
      </w:r>
      <w:r w:rsidR="00FC0BA3"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шипника 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соосно с внутренней об</w:t>
      </w:r>
      <w:r w:rsidR="00FC0BA3"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оймой </w:t>
      </w:r>
      <w:proofErr w:type="gramStart"/>
      <w:r w:rsidR="00FC0BA3"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подшипника 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(</w:t>
      </w:r>
      <w:proofErr w:type="gramEnd"/>
      <w:r w:rsidRPr="000C47BD">
        <w:rPr>
          <w:rFonts w:ascii="Times New Roman" w:hAnsi="Times New Roman" w:cs="Times New Roman"/>
          <w:sz w:val="20"/>
          <w:szCs w:val="20"/>
          <w:lang w:eastAsia="zh-CN"/>
        </w:rPr>
        <w:t>рис.4).</w:t>
      </w:r>
    </w:p>
    <w:p w:rsidR="008D1E1D" w:rsidRPr="000C47BD" w:rsidRDefault="008D1E1D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lastRenderedPageBreak/>
        <w:t xml:space="preserve"> Зафиксировать наружные обо</w:t>
      </w:r>
      <w:r w:rsidR="00FC0BA3" w:rsidRPr="000C47BD">
        <w:rPr>
          <w:rFonts w:ascii="Times New Roman" w:hAnsi="Times New Roman" w:cs="Times New Roman"/>
          <w:sz w:val="20"/>
          <w:szCs w:val="20"/>
          <w:lang w:eastAsia="zh-CN"/>
        </w:rPr>
        <w:t>ймы на площадке задней опоры че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тыр</w:t>
      </w:r>
      <w:r w:rsidR="00FC0BA3"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ьмя болтовыми соединениями М16. 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Внутренняя обойма должна вращатьс</w:t>
      </w:r>
      <w:r w:rsidR="00FC0BA3" w:rsidRPr="000C47BD">
        <w:rPr>
          <w:rFonts w:ascii="Times New Roman" w:hAnsi="Times New Roman" w:cs="Times New Roman"/>
          <w:sz w:val="20"/>
          <w:szCs w:val="20"/>
          <w:lang w:eastAsia="zh-CN"/>
        </w:rPr>
        <w:t>я без рывков и заеданий.</w:t>
      </w:r>
    </w:p>
    <w:p w:rsidR="00FC0BA3" w:rsidRPr="000C47BD" w:rsidRDefault="00FC0BA3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FC0BA3" w:rsidRPr="000C47BD" w:rsidRDefault="00FC0BA3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FC0BA3" w:rsidRPr="000C47BD" w:rsidRDefault="00FC0BA3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7B9BC9E">
            <wp:extent cx="5896788" cy="4011295"/>
            <wp:effectExtent l="0" t="0" r="889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788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BA3" w:rsidRPr="000C47BD" w:rsidRDefault="00FC0BA3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FC0BA3" w:rsidRPr="000C47BD" w:rsidRDefault="00FC0BA3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68106F0">
            <wp:extent cx="3699049" cy="40849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049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BA3" w:rsidRPr="000C47BD" w:rsidRDefault="00FC0BA3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Рис.5</w:t>
      </w:r>
    </w:p>
    <w:p w:rsidR="00FC0BA3" w:rsidRPr="000C47BD" w:rsidRDefault="00FC0BA3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FC0BA3" w:rsidRPr="000C47BD" w:rsidRDefault="00FC0BA3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FC0BA3" w:rsidRPr="000C47BD" w:rsidRDefault="00FC0BA3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Установить стрелу шлагбаума на площадку подшипника так, чтобы пазы лапок стального хвостовика стрелы совместились с отв</w:t>
      </w:r>
      <w:r w:rsidR="004A0253" w:rsidRPr="000C47BD">
        <w:rPr>
          <w:rFonts w:ascii="Times New Roman" w:hAnsi="Times New Roman" w:cs="Times New Roman"/>
          <w:sz w:val="20"/>
          <w:szCs w:val="20"/>
          <w:lang w:eastAsia="zh-CN"/>
        </w:rPr>
        <w:t>ерстиями площадки (рис.5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)</w:t>
      </w:r>
    </w:p>
    <w:p w:rsidR="00F348D9" w:rsidRPr="000C47BD" w:rsidRDefault="00F348D9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Зафиксировать стрелу шлагбаума на площадке подшипника болтовыми соединениями М16. Крюк-упор, расположенный на площадке опоры передней, должен свободно входить и выходить в отверстие пластины ловителя крюка при опускании и подъеме стрелы шлагбаума.</w:t>
      </w:r>
    </w:p>
    <w:p w:rsidR="00F348D9" w:rsidRPr="000C47BD" w:rsidRDefault="00F348D9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F348D9" w:rsidRPr="000C47BD" w:rsidRDefault="00F348D9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F348D9" w:rsidRPr="000C47BD" w:rsidRDefault="00F348D9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2C705D4">
            <wp:extent cx="4840605" cy="3590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8D9" w:rsidRPr="000C47BD" w:rsidRDefault="00F348D9" w:rsidP="008D1E1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  <w:proofErr w:type="gramStart"/>
      <w:r w:rsidRPr="000C47BD">
        <w:rPr>
          <w:rFonts w:ascii="Times New Roman" w:hAnsi="Times New Roman" w:cs="Times New Roman"/>
          <w:b/>
          <w:sz w:val="20"/>
          <w:szCs w:val="20"/>
          <w:lang w:eastAsia="zh-CN"/>
        </w:rPr>
        <w:t>8  Техническое</w:t>
      </w:r>
      <w:proofErr w:type="gramEnd"/>
      <w:r w:rsidRPr="000C47BD">
        <w:rPr>
          <w:rFonts w:ascii="Times New Roman" w:hAnsi="Times New Roman" w:cs="Times New Roman"/>
          <w:b/>
          <w:sz w:val="20"/>
          <w:szCs w:val="20"/>
          <w:lang w:eastAsia="zh-CN"/>
        </w:rPr>
        <w:t xml:space="preserve"> обслуживание 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8.1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  <w:t xml:space="preserve"> При проведении технического обслуживания должны быть выполнены все работы, указанные в регламенте, выявленные неисправности и недостатки устранены.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8.2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  <w:t xml:space="preserve"> К выполнению технического обслуживания допускается персонал эксплуатирующих организаций, изучивший эксплуатационную документацию на опору, имеющий необходимую квалификационную группу согласно ПУЭ и сдавший зачёты по знанию правил техники безопасности при выполнении работ. Работы по техническому обслуживанию шлагбаума производить силами двух человек. 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ЗАПРЕЩАЕТСЯ ПРОИЗВОДИТЬ РАБОТЫ ПО ОБСЛУЖИВАНИЮ ШЛАГБАУМА ПРИ ГРОЗЕ.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8.3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  <w:t xml:space="preserve"> </w:t>
      </w:r>
      <w:proofErr w:type="gramStart"/>
      <w:r w:rsidRPr="000C47BD">
        <w:rPr>
          <w:rFonts w:ascii="Times New Roman" w:hAnsi="Times New Roman" w:cs="Times New Roman"/>
          <w:sz w:val="20"/>
          <w:szCs w:val="20"/>
          <w:lang w:eastAsia="zh-CN"/>
        </w:rPr>
        <w:t>В</w:t>
      </w:r>
      <w:proofErr w:type="gramEnd"/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процессе эксплуатации шлагбаума раз в полгода проводится сезонное техническое обслуживание, заключающееся в профилактическом осмотре.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Для проведения осмотра необходимо: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1.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  <w:t xml:space="preserve"> Произвести внешний осмотр шлагбаума, в процессе которого проверить: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-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  <w:t xml:space="preserve"> надёжность крепления болтовых соединений шлагбаума и установленных на ней технических средств. При необходимости подтянуть;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-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  <w:t xml:space="preserve"> состояние лакокрасочного покрытия опоры. При необходимости произвести подкраску;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-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  <w:t xml:space="preserve">состояние подшипникового узла, </w:t>
      </w:r>
      <w:proofErr w:type="spellStart"/>
      <w:r w:rsidRPr="000C47BD">
        <w:rPr>
          <w:rFonts w:ascii="Times New Roman" w:hAnsi="Times New Roman" w:cs="Times New Roman"/>
          <w:sz w:val="20"/>
          <w:szCs w:val="20"/>
          <w:lang w:eastAsia="zh-CN"/>
        </w:rPr>
        <w:t>прессмасленок</w:t>
      </w:r>
      <w:proofErr w:type="spellEnd"/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и т.д.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2.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  <w:t xml:space="preserve"> Произвести обслуживание технических средств, установленных на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опоре.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b/>
          <w:sz w:val="20"/>
          <w:szCs w:val="20"/>
          <w:lang w:eastAsia="zh-CN"/>
        </w:rPr>
        <w:t>9 Хранение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Составные части шлагбаума в упакованном виде могут храниться в не отапливаемых хранилищах или под навесом в диапазоне температур от минус 60° до плюс 60°С и относительной влажности воздуха до 98% при температуре 25°С. </w:t>
      </w:r>
    </w:p>
    <w:p w:rsidR="00F348D9" w:rsidRPr="000C47BD" w:rsidRDefault="00F348D9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C47BD" w:rsidRDefault="00F348D9" w:rsidP="00F348D9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b/>
          <w:sz w:val="20"/>
          <w:szCs w:val="20"/>
          <w:lang w:eastAsia="zh-CN"/>
        </w:rPr>
        <w:t>10 Транспорти</w:t>
      </w:r>
      <w:r w:rsidR="000C47BD" w:rsidRPr="000C47BD">
        <w:rPr>
          <w:rFonts w:ascii="Times New Roman" w:hAnsi="Times New Roman" w:cs="Times New Roman"/>
          <w:b/>
          <w:sz w:val="20"/>
          <w:szCs w:val="20"/>
          <w:lang w:eastAsia="zh-CN"/>
        </w:rPr>
        <w:t>рование</w:t>
      </w:r>
    </w:p>
    <w:p w:rsidR="00F348D9" w:rsidRPr="000C47BD" w:rsidRDefault="000C47BD" w:rsidP="00F348D9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 xml:space="preserve">10.1         </w:t>
      </w:r>
      <w:r w:rsidR="00F348D9" w:rsidRPr="000C47BD">
        <w:rPr>
          <w:rFonts w:ascii="Times New Roman" w:hAnsi="Times New Roman" w:cs="Times New Roman"/>
          <w:sz w:val="20"/>
          <w:szCs w:val="20"/>
          <w:lang w:eastAsia="zh-CN"/>
        </w:rPr>
        <w:t>Упакованный шлагбаум можно транспортировать любыми видами наземного, морского, воздушного транспорта при обеспечении их устойчивого положения и исключения возможности смещения крупногабаритных составных частей и ящиков друг о друга, а также о стенки транспортных средств.</w:t>
      </w:r>
    </w:p>
    <w:p w:rsidR="00F348D9" w:rsidRDefault="000C47BD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lastRenderedPageBreak/>
        <w:t>10.2</w:t>
      </w:r>
      <w:r w:rsidR="00F348D9" w:rsidRPr="000C47BD">
        <w:rPr>
          <w:rFonts w:ascii="Times New Roman" w:hAnsi="Times New Roman" w:cs="Times New Roman"/>
          <w:sz w:val="20"/>
          <w:szCs w:val="20"/>
          <w:lang w:eastAsia="zh-CN"/>
        </w:rPr>
        <w:tab/>
        <w:t xml:space="preserve"> Ящики (коробки) с составными частями, крепёжными деталями и материалами предохранять от попадания на них атмосферных осадков и воды.</w:t>
      </w:r>
    </w:p>
    <w:p w:rsidR="000C47BD" w:rsidRDefault="000C47BD" w:rsidP="00F348D9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C47BD" w:rsidRPr="000C47BD" w:rsidRDefault="000C47BD" w:rsidP="00F348D9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0C47BD" w:rsidRPr="000C47BD" w:rsidRDefault="000C47BD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b/>
          <w:sz w:val="20"/>
          <w:szCs w:val="20"/>
          <w:lang w:eastAsia="zh-CN"/>
        </w:rPr>
        <w:t>11 Сроки службы и хранения, гарантии изготовителя (поставщика)</w:t>
      </w:r>
    </w:p>
    <w:p w:rsidR="000C47BD" w:rsidRP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Срок службы опоры 10 лет, в том числе срок хранения 5 лет в упаковке изготовителя в складских помещениях или под навесом.</w:t>
      </w:r>
    </w:p>
    <w:p w:rsidR="000C47BD" w:rsidRP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>Г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арантийный срок хранения </w:t>
      </w:r>
      <w:r>
        <w:rPr>
          <w:rFonts w:ascii="Times New Roman" w:hAnsi="Times New Roman" w:cs="Times New Roman"/>
          <w:sz w:val="20"/>
          <w:szCs w:val="20"/>
          <w:lang w:eastAsia="zh-CN"/>
        </w:rPr>
        <w:t>–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12 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месяца (ев) с даты изготовления.</w:t>
      </w:r>
    </w:p>
    <w:p w:rsidR="000C47BD" w:rsidRP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>Г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арантийный срок эксплуатации </w:t>
      </w:r>
      <w:r>
        <w:rPr>
          <w:rFonts w:ascii="Times New Roman" w:hAnsi="Times New Roman" w:cs="Times New Roman"/>
          <w:sz w:val="20"/>
          <w:szCs w:val="20"/>
          <w:lang w:eastAsia="zh-CN"/>
        </w:rPr>
        <w:t>–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zh-CN"/>
        </w:rPr>
        <w:t>12 месяца (ев) с даты ввода в экс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плуатацию или приёмки потребителем в пределах гарантийного срока хранения.</w:t>
      </w:r>
    </w:p>
    <w:p w:rsid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Указанные сроки службы и хранения</w:t>
      </w:r>
      <w:r>
        <w:rPr>
          <w:rFonts w:ascii="Times New Roman" w:hAnsi="Times New Roman" w:cs="Times New Roman"/>
          <w:sz w:val="20"/>
          <w:szCs w:val="20"/>
          <w:lang w:eastAsia="zh-CN"/>
        </w:rPr>
        <w:t>, гарантии действительны при со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блюдении потребителем требований дейст</w:t>
      </w:r>
      <w:r>
        <w:rPr>
          <w:rFonts w:ascii="Times New Roman" w:hAnsi="Times New Roman" w:cs="Times New Roman"/>
          <w:sz w:val="20"/>
          <w:szCs w:val="20"/>
          <w:lang w:eastAsia="zh-CN"/>
        </w:rPr>
        <w:t>вующей эксплуатационной докумен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тации.</w:t>
      </w:r>
    </w:p>
    <w:p w:rsid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C47BD" w:rsidRP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C47BD" w:rsidRPr="000C47BD" w:rsidRDefault="000C47BD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b/>
          <w:sz w:val="20"/>
          <w:szCs w:val="20"/>
          <w:lang w:eastAsia="zh-CN"/>
        </w:rPr>
        <w:t>12.   Свидетельство о приёмке</w:t>
      </w:r>
    </w:p>
    <w:p w:rsid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Шлагбаум </w:t>
      </w:r>
      <w:proofErr w:type="spellStart"/>
      <w:proofErr w:type="gramStart"/>
      <w:r w:rsidRPr="000C47BD">
        <w:rPr>
          <w:rFonts w:ascii="Times New Roman" w:hAnsi="Times New Roman" w:cs="Times New Roman"/>
          <w:sz w:val="20"/>
          <w:szCs w:val="20"/>
          <w:lang w:eastAsia="zh-CN"/>
        </w:rPr>
        <w:t>противотаранный</w:t>
      </w:r>
      <w:proofErr w:type="spellEnd"/>
      <w:r>
        <w:rPr>
          <w:rFonts w:ascii="Times New Roman" w:hAnsi="Times New Roman" w:cs="Times New Roman"/>
          <w:sz w:val="20"/>
          <w:szCs w:val="20"/>
          <w:lang w:eastAsia="zh-CN"/>
        </w:rPr>
        <w:t xml:space="preserve">  в</w:t>
      </w:r>
      <w:proofErr w:type="gramEnd"/>
      <w:r>
        <w:rPr>
          <w:rFonts w:ascii="Times New Roman" w:hAnsi="Times New Roman" w:cs="Times New Roman"/>
          <w:sz w:val="20"/>
          <w:szCs w:val="20"/>
          <w:lang w:eastAsia="zh-CN"/>
        </w:rPr>
        <w:t xml:space="preserve"> количестве _________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шт.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</w:r>
      <w:r>
        <w:rPr>
          <w:rFonts w:ascii="Times New Roman" w:hAnsi="Times New Roman" w:cs="Times New Roman"/>
          <w:sz w:val="20"/>
          <w:szCs w:val="20"/>
          <w:lang w:eastAsia="zh-CN"/>
        </w:rPr>
        <w:t>изготовлен и принят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в соответствии с обязательными требованиями государственных стандартов, действующей тех</w:t>
      </w:r>
      <w:r>
        <w:rPr>
          <w:rFonts w:ascii="Times New Roman" w:hAnsi="Times New Roman" w:cs="Times New Roman"/>
          <w:sz w:val="20"/>
          <w:szCs w:val="20"/>
          <w:lang w:eastAsia="zh-CN"/>
        </w:rPr>
        <w:t>нической документации и признан годным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для эксплуатации. </w:t>
      </w:r>
    </w:p>
    <w:p w:rsidR="00ED55DA" w:rsidRDefault="00ED55DA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C47BD" w:rsidRP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>Начальник Службы качества (ОТК)________________________.    М.А. Женева</w:t>
      </w:r>
    </w:p>
    <w:p w:rsidR="000C47BD" w:rsidRP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М.П.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                                 личная 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подпись</w:t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.                </w:t>
      </w:r>
      <w:r>
        <w:rPr>
          <w:rFonts w:ascii="Times New Roman" w:hAnsi="Times New Roman" w:cs="Times New Roman"/>
          <w:sz w:val="20"/>
          <w:szCs w:val="20"/>
          <w:lang w:eastAsia="zh-CN"/>
        </w:rPr>
        <w:tab/>
      </w:r>
      <w:r w:rsidR="00ED55DA">
        <w:rPr>
          <w:rFonts w:ascii="Times New Roman" w:hAnsi="Times New Roman" w:cs="Times New Roman"/>
          <w:sz w:val="20"/>
          <w:szCs w:val="20"/>
          <w:lang w:eastAsia="zh-CN"/>
        </w:rPr>
        <w:t>р</w:t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асшифровка 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подписи</w:t>
      </w:r>
    </w:p>
    <w:p w:rsidR="000C47BD" w:rsidRDefault="00ED55DA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Д</w:t>
      </w:r>
      <w:r w:rsidR="000C47BD" w:rsidRPr="000C47BD">
        <w:rPr>
          <w:rFonts w:ascii="Times New Roman" w:hAnsi="Times New Roman" w:cs="Times New Roman"/>
          <w:sz w:val="20"/>
          <w:szCs w:val="20"/>
          <w:lang w:eastAsia="zh-CN"/>
        </w:rPr>
        <w:t>ата</w:t>
      </w:r>
    </w:p>
    <w:p w:rsidR="00ED55DA" w:rsidRPr="000C47BD" w:rsidRDefault="00ED55DA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C47BD" w:rsidRPr="00ED55DA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Представитель заказчика (при </w:t>
      </w:r>
      <w:proofErr w:type="gramStart"/>
      <w:r w:rsidRPr="000C47BD">
        <w:rPr>
          <w:rFonts w:ascii="Times New Roman" w:hAnsi="Times New Roman" w:cs="Times New Roman"/>
          <w:sz w:val="20"/>
          <w:szCs w:val="20"/>
          <w:lang w:eastAsia="zh-CN"/>
        </w:rPr>
        <w:t>наличии)</w:t>
      </w:r>
      <w:r w:rsidR="00ED55DA" w:rsidRPr="00ED55DA">
        <w:rPr>
          <w:rFonts w:ascii="Times New Roman" w:hAnsi="Times New Roman" w:cs="Times New Roman"/>
          <w:sz w:val="20"/>
          <w:szCs w:val="20"/>
          <w:lang w:eastAsia="zh-CN"/>
        </w:rPr>
        <w:t>_</w:t>
      </w:r>
      <w:proofErr w:type="gramEnd"/>
      <w:r w:rsidR="00ED55DA" w:rsidRPr="00ED55DA">
        <w:rPr>
          <w:rFonts w:ascii="Times New Roman" w:hAnsi="Times New Roman" w:cs="Times New Roman"/>
          <w:sz w:val="20"/>
          <w:szCs w:val="20"/>
          <w:lang w:eastAsia="zh-CN"/>
        </w:rPr>
        <w:t>_____________________</w:t>
      </w:r>
    </w:p>
    <w:p w:rsidR="000C47BD" w:rsidRP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>М.П.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</w:r>
      <w:r w:rsidR="00ED55DA" w:rsidRPr="00ED55DA">
        <w:rPr>
          <w:rFonts w:ascii="Times New Roman" w:hAnsi="Times New Roman" w:cs="Times New Roman"/>
          <w:sz w:val="20"/>
          <w:szCs w:val="20"/>
          <w:lang w:eastAsia="zh-CN"/>
        </w:rPr>
        <w:t xml:space="preserve">                                  </w:t>
      </w:r>
      <w:r w:rsidR="00ED55DA">
        <w:rPr>
          <w:rFonts w:ascii="Times New Roman" w:hAnsi="Times New Roman" w:cs="Times New Roman"/>
          <w:sz w:val="20"/>
          <w:szCs w:val="20"/>
          <w:lang w:eastAsia="zh-CN"/>
        </w:rPr>
        <w:t>личная</w:t>
      </w:r>
      <w:r w:rsidR="00ED55DA" w:rsidRPr="00ED55DA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подпись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ab/>
      </w:r>
      <w:r w:rsidR="00ED55DA" w:rsidRPr="005C696D">
        <w:rPr>
          <w:rFonts w:ascii="Times New Roman" w:hAnsi="Times New Roman" w:cs="Times New Roman"/>
          <w:sz w:val="20"/>
          <w:szCs w:val="20"/>
          <w:lang w:eastAsia="zh-CN"/>
        </w:rPr>
        <w:t xml:space="preserve">               </w:t>
      </w:r>
      <w:r w:rsidR="00ED55DA">
        <w:rPr>
          <w:rFonts w:ascii="Times New Roman" w:hAnsi="Times New Roman" w:cs="Times New Roman"/>
          <w:sz w:val="20"/>
          <w:szCs w:val="20"/>
          <w:lang w:eastAsia="zh-CN"/>
        </w:rPr>
        <w:t xml:space="preserve">расшифровка 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подписи</w:t>
      </w:r>
    </w:p>
    <w:p w:rsid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дата </w:t>
      </w:r>
    </w:p>
    <w:p w:rsidR="000C47BD" w:rsidRP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C47BD" w:rsidRPr="000C47BD" w:rsidRDefault="000C47BD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0C47BD">
        <w:rPr>
          <w:rFonts w:ascii="Times New Roman" w:hAnsi="Times New Roman" w:cs="Times New Roman"/>
          <w:b/>
          <w:sz w:val="20"/>
          <w:szCs w:val="20"/>
          <w:lang w:eastAsia="zh-CN"/>
        </w:rPr>
        <w:t>10 Сведения об изготовителе</w:t>
      </w:r>
    </w:p>
    <w:p w:rsidR="000C47BD" w:rsidRDefault="000C47BD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 xml:space="preserve">115201, Россия, г. Санкт-Петербург, ул. </w:t>
      </w:r>
      <w:proofErr w:type="gramStart"/>
      <w:r>
        <w:rPr>
          <w:rFonts w:ascii="Times New Roman" w:hAnsi="Times New Roman" w:cs="Times New Roman"/>
          <w:sz w:val="20"/>
          <w:szCs w:val="20"/>
          <w:lang w:eastAsia="zh-CN"/>
        </w:rPr>
        <w:t>Благодатная ,</w:t>
      </w:r>
      <w:proofErr w:type="gramEnd"/>
      <w:r>
        <w:rPr>
          <w:rFonts w:ascii="Times New Roman" w:hAnsi="Times New Roman" w:cs="Times New Roman"/>
          <w:sz w:val="20"/>
          <w:szCs w:val="20"/>
          <w:lang w:eastAsia="zh-CN"/>
        </w:rPr>
        <w:t xml:space="preserve"> д. 2, ОО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О </w:t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НПК «Центурион </w:t>
      </w:r>
      <w:r w:rsidR="00ED55DA">
        <w:rPr>
          <w:rFonts w:ascii="Times New Roman" w:hAnsi="Times New Roman" w:cs="Times New Roman"/>
          <w:sz w:val="20"/>
          <w:szCs w:val="20"/>
          <w:lang w:val="en-US" w:eastAsia="zh-CN"/>
        </w:rPr>
        <w:t>XXI</w:t>
      </w:r>
      <w:r w:rsidR="00ED55DA">
        <w:rPr>
          <w:rFonts w:ascii="Times New Roman" w:hAnsi="Times New Roman" w:cs="Times New Roman"/>
          <w:sz w:val="20"/>
          <w:szCs w:val="20"/>
          <w:lang w:eastAsia="zh-CN"/>
        </w:rPr>
        <w:t xml:space="preserve"> век». Тел./ факс: (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95</w:t>
      </w:r>
      <w:r w:rsidR="00ED55DA">
        <w:rPr>
          <w:rFonts w:ascii="Times New Roman" w:hAnsi="Times New Roman" w:cs="Times New Roman"/>
          <w:sz w:val="20"/>
          <w:szCs w:val="20"/>
          <w:lang w:eastAsia="zh-CN"/>
        </w:rPr>
        <w:t>2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)</w:t>
      </w:r>
      <w:r w:rsidR="00ED55DA">
        <w:rPr>
          <w:rFonts w:ascii="Times New Roman" w:hAnsi="Times New Roman" w:cs="Times New Roman"/>
          <w:sz w:val="20"/>
          <w:szCs w:val="20"/>
          <w:lang w:eastAsia="zh-CN"/>
        </w:rPr>
        <w:t xml:space="preserve"> 396-79-36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E-</w:t>
      </w:r>
      <w:proofErr w:type="spellStart"/>
      <w:r w:rsidRPr="000C47BD">
        <w:rPr>
          <w:rFonts w:ascii="Times New Roman" w:hAnsi="Times New Roman" w:cs="Times New Roman"/>
          <w:sz w:val="20"/>
          <w:szCs w:val="20"/>
          <w:lang w:eastAsia="zh-CN"/>
        </w:rPr>
        <w:t>mail</w:t>
      </w:r>
      <w:proofErr w:type="spellEnd"/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: </w:t>
      </w:r>
      <w:proofErr w:type="spellStart"/>
      <w:r w:rsidRPr="000C47BD">
        <w:rPr>
          <w:rFonts w:ascii="Times New Roman" w:hAnsi="Times New Roman" w:cs="Times New Roman"/>
          <w:sz w:val="20"/>
          <w:szCs w:val="20"/>
          <w:lang w:eastAsia="zh-CN"/>
        </w:rPr>
        <w:t>in</w:t>
      </w:r>
      <w:r w:rsidR="00ED55DA">
        <w:rPr>
          <w:rFonts w:ascii="Times New Roman" w:hAnsi="Times New Roman" w:cs="Times New Roman"/>
          <w:sz w:val="20"/>
          <w:szCs w:val="20"/>
          <w:lang w:val="en-US" w:eastAsia="zh-CN"/>
        </w:rPr>
        <w:t>fo</w:t>
      </w:r>
      <w:proofErr w:type="spellEnd"/>
      <w:r w:rsidR="00ED55DA">
        <w:rPr>
          <w:rFonts w:ascii="Times New Roman" w:hAnsi="Times New Roman" w:cs="Times New Roman"/>
          <w:sz w:val="20"/>
          <w:szCs w:val="20"/>
          <w:lang w:eastAsia="zh-CN"/>
        </w:rPr>
        <w:t>@</w:t>
      </w:r>
      <w:r w:rsidR="00ED55DA">
        <w:rPr>
          <w:rFonts w:ascii="Times New Roman" w:hAnsi="Times New Roman" w:cs="Times New Roman"/>
          <w:sz w:val="20"/>
          <w:szCs w:val="20"/>
          <w:lang w:val="en-US" w:eastAsia="zh-CN"/>
        </w:rPr>
        <w:t>centurion21</w:t>
      </w:r>
      <w:r w:rsidRPr="000C47BD">
        <w:rPr>
          <w:rFonts w:ascii="Times New Roman" w:hAnsi="Times New Roman" w:cs="Times New Roman"/>
          <w:sz w:val="20"/>
          <w:szCs w:val="20"/>
          <w:lang w:eastAsia="zh-CN"/>
        </w:rPr>
        <w:t>.</w:t>
      </w:r>
      <w:proofErr w:type="spellStart"/>
      <w:r w:rsidRPr="000C47BD">
        <w:rPr>
          <w:rFonts w:ascii="Times New Roman" w:hAnsi="Times New Roman" w:cs="Times New Roman"/>
          <w:sz w:val="20"/>
          <w:szCs w:val="20"/>
          <w:lang w:eastAsia="zh-CN"/>
        </w:rPr>
        <w:t>ru</w:t>
      </w:r>
      <w:proofErr w:type="spellEnd"/>
      <w:r w:rsidRPr="000C47BD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</w:p>
    <w:p w:rsidR="00ED55DA" w:rsidRPr="000C47BD" w:rsidRDefault="00ED55DA" w:rsidP="000C47BD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4F7C60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  <w:r>
        <w:rPr>
          <w:rFonts w:ascii="Times New Roman" w:hAnsi="Times New Roman" w:cs="Times New Roman"/>
          <w:b/>
          <w:sz w:val="20"/>
          <w:szCs w:val="20"/>
          <w:lang w:eastAsia="zh-CN"/>
        </w:rPr>
        <w:t>Приложение А.</w:t>
      </w:r>
    </w:p>
    <w:p w:rsidR="004F7C60" w:rsidRPr="004F7C60" w:rsidRDefault="004F7C60" w:rsidP="000C47BD">
      <w:pPr>
        <w:pStyle w:val="a6"/>
        <w:rPr>
          <w:rFonts w:ascii="Times New Roman" w:hAnsi="Times New Roman" w:cs="Times New Roman"/>
          <w:b/>
          <w:sz w:val="20"/>
          <w:szCs w:val="20"/>
          <w:lang w:val="en-US" w:eastAsia="zh-CN"/>
        </w:rPr>
      </w:pPr>
    </w:p>
    <w:p w:rsidR="004F7C60" w:rsidRPr="006E1DBC" w:rsidRDefault="004F7C60" w:rsidP="004F7C60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6E1DBC">
        <w:rPr>
          <w:rFonts w:ascii="Times New Roman" w:hAnsi="Times New Roman" w:cs="Times New Roman"/>
          <w:sz w:val="20"/>
          <w:szCs w:val="20"/>
        </w:rPr>
        <w:t>Монтаж электрическ</w:t>
      </w:r>
      <w:r>
        <w:rPr>
          <w:rFonts w:ascii="Times New Roman" w:hAnsi="Times New Roman" w:cs="Times New Roman"/>
          <w:sz w:val="20"/>
          <w:szCs w:val="20"/>
        </w:rPr>
        <w:t xml:space="preserve">их кабелей </w:t>
      </w:r>
      <w:proofErr w:type="gramStart"/>
      <w:r>
        <w:rPr>
          <w:rFonts w:ascii="Times New Roman" w:hAnsi="Times New Roman" w:cs="Times New Roman"/>
          <w:sz w:val="20"/>
          <w:szCs w:val="20"/>
        </w:rPr>
        <w:t>к шлагбаум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(рисунок 7</w:t>
      </w:r>
      <w:r w:rsidRPr="006E1DBC">
        <w:rPr>
          <w:rFonts w:ascii="Times New Roman" w:hAnsi="Times New Roman" w:cs="Times New Roman"/>
          <w:sz w:val="20"/>
          <w:szCs w:val="20"/>
        </w:rPr>
        <w:t xml:space="preserve">) </w:t>
      </w:r>
    </w:p>
    <w:p w:rsidR="004F7C60" w:rsidRPr="006E1DBC" w:rsidRDefault="004F7C60" w:rsidP="004F7C60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</w:p>
    <w:p w:rsidR="004F7C60" w:rsidRPr="006E1DBC" w:rsidRDefault="004F7C60" w:rsidP="004F7C60">
      <w:pPr>
        <w:pStyle w:val="a6"/>
        <w:rPr>
          <w:rFonts w:ascii="Times New Roman" w:hAnsi="Times New Roman" w:cs="Times New Roman"/>
          <w:sz w:val="20"/>
          <w:szCs w:val="20"/>
        </w:rPr>
      </w:pPr>
      <w:r w:rsidRPr="006E1DBC">
        <w:rPr>
          <w:rFonts w:ascii="Times New Roman" w:hAnsi="Times New Roman" w:cs="Times New Roman"/>
          <w:sz w:val="20"/>
          <w:szCs w:val="20"/>
        </w:rPr>
        <w:t>Все провода и кабели промаркированы цветом и подписаны.</w:t>
      </w:r>
    </w:p>
    <w:p w:rsidR="004F7C60" w:rsidRPr="006E1DBC" w:rsidRDefault="004F7C60" w:rsidP="004F7C60">
      <w:pPr>
        <w:pStyle w:val="a6"/>
        <w:rPr>
          <w:rFonts w:ascii="Times New Roman" w:hAnsi="Times New Roman" w:cs="Times New Roman"/>
          <w:sz w:val="20"/>
          <w:szCs w:val="20"/>
        </w:rPr>
      </w:pPr>
      <w:r w:rsidRPr="006E1DBC">
        <w:rPr>
          <w:rFonts w:ascii="Times New Roman" w:hAnsi="Times New Roman" w:cs="Times New Roman"/>
          <w:sz w:val="20"/>
          <w:szCs w:val="20"/>
        </w:rPr>
        <w:t xml:space="preserve">Соединение жил кабелей выполнять пайкой припоем ПОС-61 ГОСТ 21931-76 с применением флюса </w:t>
      </w:r>
      <w:proofErr w:type="spellStart"/>
      <w:r w:rsidRPr="006E1DBC">
        <w:rPr>
          <w:rFonts w:ascii="Times New Roman" w:hAnsi="Times New Roman" w:cs="Times New Roman"/>
          <w:sz w:val="20"/>
          <w:szCs w:val="20"/>
        </w:rPr>
        <w:t>ФКСп</w:t>
      </w:r>
      <w:proofErr w:type="spellEnd"/>
      <w:r w:rsidRPr="006E1DBC">
        <w:rPr>
          <w:rFonts w:ascii="Times New Roman" w:hAnsi="Times New Roman" w:cs="Times New Roman"/>
          <w:sz w:val="20"/>
          <w:szCs w:val="20"/>
        </w:rPr>
        <w:t xml:space="preserve"> ГОСТ 19113-84. Изоляцию мест пайки выполнить в </w:t>
      </w:r>
      <w:proofErr w:type="gramStart"/>
      <w:r w:rsidRPr="006E1DBC">
        <w:rPr>
          <w:rFonts w:ascii="Times New Roman" w:hAnsi="Times New Roman" w:cs="Times New Roman"/>
          <w:sz w:val="20"/>
          <w:szCs w:val="20"/>
        </w:rPr>
        <w:t>2..</w:t>
      </w:r>
      <w:proofErr w:type="gramEnd"/>
      <w:r w:rsidRPr="006E1DBC">
        <w:rPr>
          <w:rFonts w:ascii="Times New Roman" w:hAnsi="Times New Roman" w:cs="Times New Roman"/>
          <w:sz w:val="20"/>
          <w:szCs w:val="20"/>
        </w:rPr>
        <w:t>3 слоя изолентой ПВХ ГОСТ 16214-86 с последующей герметизацией мест соединений термоусаживаемой трубкой  ТУТ ТУ 95 1613-01 соответствующего диаметра.</w:t>
      </w:r>
    </w:p>
    <w:p w:rsidR="004F7C60" w:rsidRPr="006E1DBC" w:rsidRDefault="004F7C60" w:rsidP="004F7C60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4F7C60" w:rsidRDefault="004F7C60" w:rsidP="004F7C60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7A5CAE5" wp14:editId="4E65664B">
            <wp:extent cx="6645275" cy="40176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C60" w:rsidRDefault="004F7C60" w:rsidP="004F7C60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</w:t>
      </w:r>
      <w:r>
        <w:rPr>
          <w:rFonts w:ascii="Times New Roman" w:hAnsi="Times New Roman" w:cs="Times New Roman"/>
        </w:rPr>
        <w:t xml:space="preserve">                       </w:t>
      </w:r>
    </w:p>
    <w:p w:rsidR="004F7C60" w:rsidRDefault="004F7C60" w:rsidP="004F7C60">
      <w:pPr>
        <w:pStyle w:val="a6"/>
        <w:rPr>
          <w:rFonts w:ascii="Times New Roman" w:hAnsi="Times New Roman" w:cs="Times New Roman"/>
        </w:rPr>
      </w:pPr>
    </w:p>
    <w:p w:rsidR="004F7C60" w:rsidRDefault="004F7C60" w:rsidP="004F7C60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</w:t>
      </w:r>
      <w:bookmarkStart w:id="1" w:name="_GoBack"/>
      <w:bookmarkEnd w:id="1"/>
      <w:r>
        <w:rPr>
          <w:rFonts w:ascii="Times New Roman" w:hAnsi="Times New Roman" w:cs="Times New Roman"/>
        </w:rPr>
        <w:t>Рисунок 7</w:t>
      </w:r>
    </w:p>
    <w:p w:rsidR="004F7C60" w:rsidRDefault="004F7C60" w:rsidP="004F7C60">
      <w:pPr>
        <w:pStyle w:val="a6"/>
        <w:rPr>
          <w:rFonts w:ascii="Times New Roman" w:hAnsi="Times New Roman" w:cs="Times New Roma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</w:rPr>
      </w:pPr>
    </w:p>
    <w:p w:rsidR="004F7C60" w:rsidRDefault="004F7C60" w:rsidP="000C47BD">
      <w:pPr>
        <w:pStyle w:val="a6"/>
        <w:rPr>
          <w:rFonts w:ascii="Times New Roman" w:hAnsi="Times New Roman" w:cs="Times New Roman"/>
        </w:rPr>
      </w:pPr>
    </w:p>
    <w:p w:rsidR="004F7C60" w:rsidRDefault="004F7C60" w:rsidP="000C47BD">
      <w:pPr>
        <w:pStyle w:val="a6"/>
        <w:rPr>
          <w:rFonts w:ascii="Times New Roman" w:hAnsi="Times New Roman" w:cs="Times New Roman"/>
        </w:rPr>
      </w:pPr>
    </w:p>
    <w:p w:rsidR="004F7C60" w:rsidRDefault="004F7C60" w:rsidP="000C47BD">
      <w:pPr>
        <w:pStyle w:val="a6"/>
        <w:rPr>
          <w:rFonts w:ascii="Times New Roman" w:hAnsi="Times New Roman" w:cs="Times New Roman"/>
        </w:rPr>
      </w:pPr>
    </w:p>
    <w:p w:rsidR="004F7C60" w:rsidRDefault="004F7C60" w:rsidP="000C47BD">
      <w:pPr>
        <w:pStyle w:val="a6"/>
        <w:rPr>
          <w:rFonts w:ascii="Times New Roman" w:hAnsi="Times New Roman" w:cs="Times New Roman"/>
        </w:rPr>
      </w:pPr>
    </w:p>
    <w:p w:rsidR="004F7C60" w:rsidRDefault="004F7C60" w:rsidP="000C47BD">
      <w:pPr>
        <w:pStyle w:val="a6"/>
        <w:rPr>
          <w:rFonts w:ascii="Times New Roman" w:hAnsi="Times New Roman" w:cs="Times New Roman"/>
        </w:rPr>
      </w:pPr>
    </w:p>
    <w:p w:rsidR="004F7C60" w:rsidRDefault="004F7C60" w:rsidP="000C47BD">
      <w:pPr>
        <w:pStyle w:val="a6"/>
        <w:rPr>
          <w:rFonts w:ascii="Times New Roman" w:hAnsi="Times New Roman" w:cs="Times New Roman"/>
        </w:rPr>
      </w:pPr>
    </w:p>
    <w:p w:rsidR="004F7C60" w:rsidRDefault="004F7C60" w:rsidP="000C47BD">
      <w:pPr>
        <w:pStyle w:val="a6"/>
        <w:rPr>
          <w:rFonts w:ascii="Times New Roman" w:hAnsi="Times New Roman" w:cs="Times New Roman"/>
        </w:rPr>
      </w:pPr>
    </w:p>
    <w:p w:rsidR="004F7C60" w:rsidRDefault="004F7C60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0C47BD" w:rsidRDefault="000C47BD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ED55DA">
        <w:rPr>
          <w:rFonts w:ascii="Times New Roman" w:hAnsi="Times New Roman" w:cs="Times New Roman"/>
          <w:b/>
          <w:sz w:val="20"/>
          <w:szCs w:val="20"/>
          <w:lang w:eastAsia="zh-CN"/>
        </w:rPr>
        <w:t>Лист регистрации изменений</w:t>
      </w:r>
    </w:p>
    <w:p w:rsidR="00ED55DA" w:rsidRPr="00ED55DA" w:rsidRDefault="00ED55DA" w:rsidP="000C47BD">
      <w:pPr>
        <w:pStyle w:val="a6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912"/>
        <w:gridCol w:w="989"/>
        <w:gridCol w:w="850"/>
        <w:gridCol w:w="1138"/>
        <w:gridCol w:w="1114"/>
        <w:gridCol w:w="1114"/>
        <w:gridCol w:w="1536"/>
        <w:gridCol w:w="960"/>
        <w:gridCol w:w="624"/>
      </w:tblGrid>
      <w:tr w:rsidR="00ED55DA" w:rsidRPr="00ED55DA" w:rsidTr="00ED55DA">
        <w:trPr>
          <w:trHeight w:hRule="exact" w:val="533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Изм.</w:t>
            </w:r>
          </w:p>
        </w:tc>
        <w:tc>
          <w:tcPr>
            <w:tcW w:w="388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180" w:lineRule="exact"/>
              <w:ind w:left="1020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Номера листов (страниц)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Всего листов (страниц) в доку</w:t>
            </w: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softHyphen/>
              <w:t>менте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№</w:t>
            </w:r>
          </w:p>
          <w:p w:rsidR="00ED55DA" w:rsidRPr="00ED55DA" w:rsidRDefault="00ED55DA" w:rsidP="00ED55DA">
            <w:pPr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документа</w:t>
            </w:r>
          </w:p>
        </w:tc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Входящий № сопроводи</w:t>
            </w: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softHyphen/>
              <w:t>тельного докум. и дата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Подпись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Дата</w:t>
            </w:r>
          </w:p>
        </w:tc>
      </w:tr>
      <w:tr w:rsidR="00ED55DA" w:rsidRPr="00ED55DA" w:rsidTr="00ED55DA">
        <w:trPr>
          <w:trHeight w:hRule="exact" w:val="720"/>
        </w:trPr>
        <w:tc>
          <w:tcPr>
            <w:tcW w:w="6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proofErr w:type="spellStart"/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изме</w:t>
            </w:r>
            <w:proofErr w:type="spellEnd"/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softHyphen/>
            </w:r>
          </w:p>
          <w:p w:rsidR="00ED55DA" w:rsidRPr="00ED55DA" w:rsidRDefault="00ED55DA" w:rsidP="00ED55DA">
            <w:pPr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proofErr w:type="spellStart"/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ненных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заме</w:t>
            </w: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softHyphen/>
            </w:r>
          </w:p>
          <w:p w:rsidR="00ED55DA" w:rsidRPr="00ED55DA" w:rsidRDefault="00ED55DA" w:rsidP="00ED55DA">
            <w:pPr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proofErr w:type="spellStart"/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ненных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180" w:lineRule="exact"/>
              <w:ind w:left="160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новых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proofErr w:type="spellStart"/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аннулиро</w:t>
            </w:r>
            <w:proofErr w:type="spellEnd"/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softHyphen/>
            </w:r>
          </w:p>
          <w:p w:rsidR="00ED55DA" w:rsidRPr="00ED55DA" w:rsidRDefault="00ED55DA" w:rsidP="00ED55DA">
            <w:pPr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ED55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ванных</w:t>
            </w:r>
          </w:p>
        </w:tc>
        <w:tc>
          <w:tcPr>
            <w:tcW w:w="11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ED55DA" w:rsidRPr="00ED55DA" w:rsidTr="00ED55DA">
        <w:trPr>
          <w:trHeight w:hRule="exact" w:val="1195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5DA" w:rsidRPr="00ED55DA" w:rsidRDefault="00ED55DA" w:rsidP="00ED55D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0C47BD" w:rsidRPr="000C47BD" w:rsidRDefault="000C47BD" w:rsidP="00ED55DA">
      <w:pPr>
        <w:pStyle w:val="a6"/>
        <w:rPr>
          <w:rFonts w:ascii="Times New Roman" w:hAnsi="Times New Roman" w:cs="Times New Roman"/>
          <w:sz w:val="20"/>
          <w:szCs w:val="20"/>
          <w:lang w:eastAsia="zh-CN"/>
        </w:rPr>
      </w:pPr>
    </w:p>
    <w:sectPr w:rsidR="000C47BD" w:rsidRPr="000C47BD">
      <w:headerReference w:type="default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94A" w:rsidRDefault="0068494A" w:rsidP="00DB746F">
      <w:pPr>
        <w:spacing w:after="0" w:line="240" w:lineRule="auto"/>
      </w:pPr>
      <w:r>
        <w:separator/>
      </w:r>
    </w:p>
  </w:endnote>
  <w:endnote w:type="continuationSeparator" w:id="0">
    <w:p w:rsidR="0068494A" w:rsidRDefault="0068494A" w:rsidP="00DB7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46F" w:rsidRPr="00C62820" w:rsidRDefault="00C62820">
    <w:pPr>
      <w:pStyle w:val="a9"/>
    </w:pPr>
    <w:r>
      <w:t xml:space="preserve">ООО НПК «Центурион </w:t>
    </w:r>
    <w:r>
      <w:rPr>
        <w:lang w:val="en-US"/>
      </w:rPr>
      <w:t>XXI</w:t>
    </w:r>
    <w:r w:rsidR="00DB746F">
      <w:t xml:space="preserve"> </w:t>
    </w:r>
    <w:proofErr w:type="gramStart"/>
    <w:r w:rsidR="00DB746F">
      <w:t>век»</w:t>
    </w:r>
    <w:r w:rsidR="00DB746F">
      <w:ptab w:relativeTo="margin" w:alignment="center" w:leader="none"/>
    </w:r>
    <w:r w:rsidR="00DB746F" w:rsidRPr="00C62820">
      <w:t xml:space="preserve">   </w:t>
    </w:r>
    <w:proofErr w:type="gramEnd"/>
    <w:r w:rsidR="00DB746F" w:rsidRPr="00C62820">
      <w:t xml:space="preserve">                 </w:t>
    </w:r>
    <w:r>
      <w:t xml:space="preserve">                     </w:t>
    </w:r>
    <w:r w:rsidR="00DB746F" w:rsidRPr="00C62820">
      <w:t xml:space="preserve">                                         </w:t>
    </w:r>
    <w:r w:rsidR="00DB746F">
      <w:rPr>
        <w:lang w:val="en-US"/>
      </w:rPr>
      <w:t>WWW</w:t>
    </w:r>
    <w:r w:rsidR="00DB746F" w:rsidRPr="00C62820">
      <w:t>.</w:t>
    </w:r>
    <w:r w:rsidR="00DB746F">
      <w:rPr>
        <w:lang w:val="en-US"/>
      </w:rPr>
      <w:t>Centurion</w:t>
    </w:r>
    <w:r w:rsidR="00DB746F" w:rsidRPr="00C62820">
      <w:t>21.</w:t>
    </w:r>
    <w:proofErr w:type="spellStart"/>
    <w:r w:rsidR="00DB746F">
      <w:rPr>
        <w:lang w:val="en-US"/>
      </w:rPr>
      <w:t>ru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94A" w:rsidRDefault="0068494A" w:rsidP="00DB746F">
      <w:pPr>
        <w:spacing w:after="0" w:line="240" w:lineRule="auto"/>
      </w:pPr>
      <w:r>
        <w:separator/>
      </w:r>
    </w:p>
  </w:footnote>
  <w:footnote w:type="continuationSeparator" w:id="0">
    <w:p w:rsidR="0068494A" w:rsidRDefault="0068494A" w:rsidP="00DB7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46F" w:rsidRPr="00DB746F" w:rsidRDefault="00DB746F">
    <w:pPr>
      <w:pStyle w:val="a7"/>
    </w:pPr>
    <w:r>
      <w:t xml:space="preserve">                                                                                                                                                              </w:t>
    </w:r>
    <w:r w:rsidR="00C62820">
      <w:t>Модель ШААВ</w:t>
    </w:r>
  </w:p>
  <w:p w:rsidR="00DB746F" w:rsidRDefault="00DB746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7846A9"/>
    <w:multiLevelType w:val="multilevel"/>
    <w:tmpl w:val="63FC26CA"/>
    <w:lvl w:ilvl="0">
      <w:start w:val="1"/>
      <w:numFmt w:val="decimal"/>
      <w:pStyle w:val="a"/>
      <w:isLgl/>
      <w:lvlText w:val="%1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/>
        <w:i w:val="0"/>
        <w:sz w:val="18"/>
      </w:rPr>
    </w:lvl>
    <w:lvl w:ilvl="1">
      <w:start w:val="1"/>
      <w:numFmt w:val="decimal"/>
      <w:pStyle w:val="a0"/>
      <w:isLgl/>
      <w:lvlText w:val="%1.%2"/>
      <w:lvlJc w:val="left"/>
      <w:pPr>
        <w:tabs>
          <w:tab w:val="num" w:pos="5888"/>
        </w:tabs>
        <w:ind w:left="5131" w:firstLine="397"/>
      </w:pPr>
      <w:rPr>
        <w:rFonts w:ascii="Arial" w:hAnsi="Arial" w:hint="default"/>
        <w:b/>
        <w:i w:val="0"/>
        <w:sz w:val="14"/>
      </w:rPr>
    </w:lvl>
    <w:lvl w:ilvl="2">
      <w:start w:val="1"/>
      <w:numFmt w:val="decimal"/>
      <w:pStyle w:val="a1"/>
      <w:isLgl/>
      <w:lvlText w:val="%1.%2.%3"/>
      <w:lvlJc w:val="left"/>
      <w:pPr>
        <w:tabs>
          <w:tab w:val="num" w:pos="360"/>
        </w:tabs>
        <w:ind w:left="-397" w:firstLine="397"/>
      </w:pPr>
      <w:rPr>
        <w:rFonts w:ascii="Arial" w:hAnsi="Arial" w:hint="default"/>
        <w:b/>
        <w:i w:val="0"/>
        <w:caps w:val="0"/>
        <w:sz w:val="14"/>
      </w:rPr>
    </w:lvl>
    <w:lvl w:ilvl="3">
      <w:start w:val="1"/>
      <w:numFmt w:val="decimal"/>
      <w:isLgl/>
      <w:lvlText w:val="%1.%2.%3.%4"/>
      <w:lvlJc w:val="left"/>
      <w:pPr>
        <w:tabs>
          <w:tab w:val="num" w:pos="1361"/>
        </w:tabs>
        <w:ind w:left="1361" w:hanging="1021"/>
      </w:pPr>
      <w:rPr>
        <w:rFonts w:ascii="Times New Roman" w:hAnsi="Times New Roman" w:hint="default"/>
        <w:b/>
        <w:i w:val="0"/>
        <w:sz w:val="22"/>
      </w:rPr>
    </w:lvl>
    <w:lvl w:ilvl="4">
      <w:start w:val="1"/>
      <w:numFmt w:val="none"/>
      <w:lvlText w:val=""/>
      <w:lvlJc w:val="left"/>
      <w:pPr>
        <w:tabs>
          <w:tab w:val="num" w:pos="1361"/>
        </w:tabs>
        <w:ind w:left="1361" w:hanging="1021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361"/>
        </w:tabs>
        <w:ind w:left="1361" w:hanging="1021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361"/>
        </w:tabs>
        <w:ind w:left="1361" w:hanging="102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361"/>
        </w:tabs>
        <w:ind w:left="1361" w:hanging="102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361"/>
        </w:tabs>
        <w:ind w:left="1361" w:hanging="1021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F28"/>
    <w:rsid w:val="00011F38"/>
    <w:rsid w:val="0001344F"/>
    <w:rsid w:val="000C47BD"/>
    <w:rsid w:val="000D3ED5"/>
    <w:rsid w:val="00107721"/>
    <w:rsid w:val="001C6A20"/>
    <w:rsid w:val="001E5246"/>
    <w:rsid w:val="00247F63"/>
    <w:rsid w:val="002611BA"/>
    <w:rsid w:val="002D5BDC"/>
    <w:rsid w:val="00357A40"/>
    <w:rsid w:val="003E2883"/>
    <w:rsid w:val="0042342B"/>
    <w:rsid w:val="004378BB"/>
    <w:rsid w:val="00494FFD"/>
    <w:rsid w:val="004A0253"/>
    <w:rsid w:val="004C111D"/>
    <w:rsid w:val="004F7C60"/>
    <w:rsid w:val="00542413"/>
    <w:rsid w:val="005C696D"/>
    <w:rsid w:val="00664F6F"/>
    <w:rsid w:val="0067765C"/>
    <w:rsid w:val="0068494A"/>
    <w:rsid w:val="006D579E"/>
    <w:rsid w:val="00734F28"/>
    <w:rsid w:val="007D7B04"/>
    <w:rsid w:val="00830C6F"/>
    <w:rsid w:val="008B129B"/>
    <w:rsid w:val="008D1E1D"/>
    <w:rsid w:val="00901ECC"/>
    <w:rsid w:val="00946A5D"/>
    <w:rsid w:val="0095154A"/>
    <w:rsid w:val="00984331"/>
    <w:rsid w:val="00AF738E"/>
    <w:rsid w:val="00B1666E"/>
    <w:rsid w:val="00B55573"/>
    <w:rsid w:val="00B8348D"/>
    <w:rsid w:val="00C16DFA"/>
    <w:rsid w:val="00C52116"/>
    <w:rsid w:val="00C62820"/>
    <w:rsid w:val="00D67AE5"/>
    <w:rsid w:val="00DB746F"/>
    <w:rsid w:val="00DD25A5"/>
    <w:rsid w:val="00DD6C3E"/>
    <w:rsid w:val="00E91882"/>
    <w:rsid w:val="00EC1F4D"/>
    <w:rsid w:val="00ED55DA"/>
    <w:rsid w:val="00F348D9"/>
    <w:rsid w:val="00F67837"/>
    <w:rsid w:val="00FC0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C95A054-F0C6-4AC8-B9DF-F573AD2C2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No Spacing"/>
    <w:uiPriority w:val="1"/>
    <w:qFormat/>
    <w:rsid w:val="00DB746F"/>
    <w:pPr>
      <w:spacing w:after="0" w:line="240" w:lineRule="auto"/>
    </w:pPr>
  </w:style>
  <w:style w:type="paragraph" w:styleId="a7">
    <w:name w:val="header"/>
    <w:basedOn w:val="a2"/>
    <w:link w:val="a8"/>
    <w:uiPriority w:val="99"/>
    <w:unhideWhenUsed/>
    <w:rsid w:val="00DB7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3"/>
    <w:link w:val="a7"/>
    <w:uiPriority w:val="99"/>
    <w:rsid w:val="00DB746F"/>
  </w:style>
  <w:style w:type="paragraph" w:styleId="a9">
    <w:name w:val="footer"/>
    <w:basedOn w:val="a2"/>
    <w:link w:val="aa"/>
    <w:uiPriority w:val="99"/>
    <w:unhideWhenUsed/>
    <w:rsid w:val="00DB7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DB746F"/>
  </w:style>
  <w:style w:type="paragraph" w:customStyle="1" w:styleId="a0">
    <w:name w:val="Подраздел ПС (текст)"/>
    <w:basedOn w:val="a2"/>
    <w:rsid w:val="00DB746F"/>
    <w:pPr>
      <w:numPr>
        <w:ilvl w:val="1"/>
        <w:numId w:val="1"/>
      </w:numPr>
      <w:tabs>
        <w:tab w:val="clear" w:pos="5888"/>
        <w:tab w:val="num" w:pos="360"/>
        <w:tab w:val="left" w:pos="851"/>
      </w:tabs>
      <w:spacing w:before="60" w:after="60" w:line="240" w:lineRule="auto"/>
      <w:ind w:left="-397"/>
      <w:jc w:val="both"/>
      <w:outlineLvl w:val="1"/>
    </w:pPr>
    <w:rPr>
      <w:rFonts w:ascii="Arial" w:eastAsia="Times New Roman" w:hAnsi="Arial" w:cs="Times New Roman"/>
      <w:sz w:val="14"/>
      <w:szCs w:val="24"/>
    </w:rPr>
  </w:style>
  <w:style w:type="paragraph" w:customStyle="1" w:styleId="a1">
    <w:name w:val="Пункт ПС (текст)"/>
    <w:basedOn w:val="a2"/>
    <w:rsid w:val="00DB746F"/>
    <w:pPr>
      <w:numPr>
        <w:ilvl w:val="2"/>
        <w:numId w:val="1"/>
      </w:numPr>
      <w:tabs>
        <w:tab w:val="left" w:pos="851"/>
      </w:tabs>
      <w:spacing w:before="60" w:after="60" w:line="240" w:lineRule="auto"/>
      <w:jc w:val="both"/>
      <w:outlineLvl w:val="2"/>
    </w:pPr>
    <w:rPr>
      <w:rFonts w:ascii="Arial" w:eastAsia="Times New Roman" w:hAnsi="Arial" w:cs="Times New Roman"/>
      <w:sz w:val="14"/>
      <w:szCs w:val="24"/>
    </w:rPr>
  </w:style>
  <w:style w:type="paragraph" w:customStyle="1" w:styleId="a">
    <w:name w:val="Раздел ПС (заголовок)"/>
    <w:basedOn w:val="a2"/>
    <w:rsid w:val="00DB746F"/>
    <w:pPr>
      <w:numPr>
        <w:numId w:val="1"/>
      </w:numPr>
      <w:tabs>
        <w:tab w:val="left" w:pos="851"/>
      </w:tabs>
      <w:spacing w:before="120" w:after="120" w:line="240" w:lineRule="auto"/>
      <w:ind w:right="142"/>
      <w:outlineLvl w:val="0"/>
    </w:pPr>
    <w:rPr>
      <w:rFonts w:ascii="Arial" w:eastAsia="Times New Roman" w:hAnsi="Arial" w:cs="Times New Roman"/>
      <w:b/>
      <w:sz w:val="18"/>
      <w:szCs w:val="24"/>
    </w:rPr>
  </w:style>
  <w:style w:type="paragraph" w:customStyle="1" w:styleId="ab">
    <w:name w:val="Таблица ПС (текст)"/>
    <w:basedOn w:val="a2"/>
    <w:rsid w:val="00DB746F"/>
    <w:pPr>
      <w:spacing w:before="60" w:after="60" w:line="240" w:lineRule="auto"/>
    </w:pPr>
    <w:rPr>
      <w:rFonts w:ascii="Arial" w:eastAsia="Times New Roman" w:hAnsi="Arial" w:cs="Times New Roman"/>
      <w:sz w:val="14"/>
      <w:szCs w:val="24"/>
    </w:rPr>
  </w:style>
  <w:style w:type="paragraph" w:customStyle="1" w:styleId="ac">
    <w:name w:val="Таблица ПС (заголовок)"/>
    <w:basedOn w:val="a2"/>
    <w:rsid w:val="00DB746F"/>
    <w:pPr>
      <w:spacing w:before="60" w:after="60" w:line="200" w:lineRule="exact"/>
      <w:jc w:val="center"/>
    </w:pPr>
    <w:rPr>
      <w:rFonts w:ascii="Arial" w:eastAsia="Times New Roman" w:hAnsi="Arial" w:cs="Times New Roman"/>
      <w:b/>
      <w:sz w:val="14"/>
      <w:szCs w:val="24"/>
    </w:rPr>
  </w:style>
  <w:style w:type="paragraph" w:customStyle="1" w:styleId="TableText">
    <w:name w:val="Table Text"/>
    <w:basedOn w:val="a2"/>
    <w:rsid w:val="00DB746F"/>
    <w:pPr>
      <w:spacing w:after="0" w:line="240" w:lineRule="auto"/>
    </w:pPr>
    <w:rPr>
      <w:rFonts w:ascii="Arial" w:eastAsia="PMingLiU" w:hAnsi="Arial" w:cs="Times New Roman"/>
      <w:spacing w:val="-5"/>
      <w:sz w:val="12"/>
      <w:szCs w:val="20"/>
    </w:rPr>
  </w:style>
  <w:style w:type="character" w:styleId="ad">
    <w:name w:val="Hyperlink"/>
    <w:basedOn w:val="a3"/>
    <w:uiPriority w:val="99"/>
    <w:unhideWhenUsed/>
    <w:rsid w:val="00B1666E"/>
    <w:rPr>
      <w:color w:val="0563C1" w:themeColor="hyperlink"/>
      <w:u w:val="single"/>
    </w:rPr>
  </w:style>
  <w:style w:type="table" w:styleId="ae">
    <w:name w:val="Table Grid"/>
    <w:basedOn w:val="a4"/>
    <w:uiPriority w:val="39"/>
    <w:rsid w:val="002D5B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1736</Words>
  <Characters>9898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я</cp:lastModifiedBy>
  <cp:revision>8</cp:revision>
  <dcterms:created xsi:type="dcterms:W3CDTF">2019-03-31T09:11:00Z</dcterms:created>
  <dcterms:modified xsi:type="dcterms:W3CDTF">2019-07-21T12:18:00Z</dcterms:modified>
</cp:coreProperties>
</file>